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69B" w:rsidRPr="00D4669B" w:rsidRDefault="00D4669B" w:rsidP="00D4669B">
      <w:pPr>
        <w:keepNext/>
        <w:outlineLvl w:val="3"/>
        <w:rPr>
          <w:rFonts w:eastAsia="Times New Roman"/>
          <w:b/>
          <w:bCs/>
          <w:color w:val="000000"/>
          <w:szCs w:val="28"/>
          <w:lang w:val="sr-Cyrl-CS"/>
        </w:rPr>
      </w:pPr>
      <w:bookmarkStart w:id="0" w:name="_Toc266702630"/>
      <w:r w:rsidRPr="00D4669B">
        <w:rPr>
          <w:rFonts w:eastAsia="Times New Roman"/>
          <w:b/>
          <w:bCs/>
          <w:color w:val="000000"/>
          <w:szCs w:val="28"/>
          <w:lang w:val="sr-Cyrl-CS"/>
        </w:rPr>
        <w:t>Активности наставника</w:t>
      </w:r>
      <w:bookmarkEnd w:id="0"/>
    </w:p>
    <w:p w:rsidR="00D4669B" w:rsidRPr="00D4669B" w:rsidRDefault="00D4669B" w:rsidP="00D4669B">
      <w:pPr>
        <w:ind w:firstLine="709"/>
        <w:jc w:val="both"/>
        <w:rPr>
          <w:rFonts w:eastAsia="Times New Roman"/>
          <w:lang w:val="sr-Cyrl-CS"/>
        </w:rPr>
      </w:pPr>
      <w:r w:rsidRPr="00D4669B">
        <w:rPr>
          <w:rFonts w:eastAsia="Times New Roman"/>
          <w:lang w:val="ru-RU"/>
        </w:rPr>
        <w:t>саопштава наставне садржаје, организује и усмерава процес учења, процењује и оцењује ниво и кв</w:t>
      </w:r>
      <w:r w:rsidR="00F72376">
        <w:rPr>
          <w:rFonts w:eastAsia="Times New Roman"/>
          <w:lang w:val="en-US"/>
        </w:rPr>
        <w:t>a</w:t>
      </w:r>
      <w:r w:rsidR="00F72376">
        <w:rPr>
          <w:rFonts w:eastAsia="Times New Roman"/>
          <w:lang w:val="ru-RU"/>
        </w:rPr>
        <w:t>л</w:t>
      </w:r>
      <w:r w:rsidRPr="00D4669B">
        <w:rPr>
          <w:rFonts w:eastAsia="Times New Roman"/>
          <w:lang w:val="ru-RU"/>
        </w:rPr>
        <w:t>итет усвојености знања, преноси културне вредности, пренос</w:t>
      </w:r>
      <w:r w:rsidRPr="00D4669B">
        <w:rPr>
          <w:rFonts w:eastAsia="Times New Roman"/>
          <w:lang w:val="sr-Cyrl-CS"/>
        </w:rPr>
        <w:t>и теоријска и практична знања, формира правилан поглед на свет, развија карактер ученика и црте личности, упознаје ученике са методама и техникама успешног учења...</w:t>
      </w:r>
    </w:p>
    <w:p w:rsidR="00D4669B" w:rsidRPr="00D4669B" w:rsidRDefault="00D4669B" w:rsidP="00D4669B">
      <w:pPr>
        <w:jc w:val="both"/>
        <w:rPr>
          <w:lang w:val="sr-Cyrl-CS"/>
        </w:rPr>
      </w:pPr>
    </w:p>
    <w:p w:rsidR="00D4669B" w:rsidRPr="00D4669B" w:rsidRDefault="00D4669B" w:rsidP="00D4669B">
      <w:pPr>
        <w:keepNext/>
        <w:outlineLvl w:val="3"/>
        <w:rPr>
          <w:rFonts w:eastAsia="Times New Roman"/>
          <w:b/>
          <w:bCs/>
          <w:color w:val="000000"/>
          <w:szCs w:val="28"/>
          <w:lang w:val="sr-Cyrl-CS"/>
        </w:rPr>
      </w:pPr>
      <w:bookmarkStart w:id="1" w:name="_Toc266702631"/>
      <w:r w:rsidRPr="00D4669B">
        <w:rPr>
          <w:rFonts w:eastAsia="Times New Roman"/>
          <w:b/>
          <w:bCs/>
          <w:color w:val="000000"/>
          <w:szCs w:val="28"/>
          <w:lang w:val="sr-Cyrl-CS"/>
        </w:rPr>
        <w:t>Активности ученика</w:t>
      </w:r>
      <w:bookmarkEnd w:id="1"/>
    </w:p>
    <w:p w:rsidR="00D4669B" w:rsidRPr="00D4669B" w:rsidRDefault="00D4669B" w:rsidP="00D4669B">
      <w:pPr>
        <w:ind w:firstLine="709"/>
        <w:jc w:val="both"/>
        <w:rPr>
          <w:rFonts w:eastAsia="Times New Roman"/>
          <w:lang w:val="ru-RU"/>
        </w:rPr>
      </w:pPr>
      <w:r w:rsidRPr="00D4669B">
        <w:rPr>
          <w:rFonts w:eastAsia="Times New Roman"/>
          <w:lang w:val="ru-RU"/>
        </w:rPr>
        <w:t>усвајање знања, понављање, опажање, откривање и увиђање законитости и процеса, вежбање, израда и презентовање самосталних истраживачких радова, посматрање, стварање, изражавање својих мисли, осећања, закључака, учешће у дискусији, анализирање и синтетизовање података, чињеница, информација...</w:t>
      </w:r>
    </w:p>
    <w:p w:rsidR="00D4669B" w:rsidRPr="00D4669B" w:rsidRDefault="00D4669B" w:rsidP="00D4669B">
      <w:pPr>
        <w:jc w:val="both"/>
        <w:rPr>
          <w:lang w:val="sr-Cyrl-CS"/>
        </w:rPr>
      </w:pPr>
    </w:p>
    <w:p w:rsidR="00D4669B" w:rsidRPr="00D4669B" w:rsidRDefault="00D4669B" w:rsidP="00D4669B">
      <w:pPr>
        <w:keepNext/>
        <w:outlineLvl w:val="3"/>
        <w:rPr>
          <w:rFonts w:eastAsia="Times New Roman"/>
          <w:b/>
          <w:bCs/>
          <w:color w:val="000000"/>
          <w:szCs w:val="28"/>
          <w:lang w:val="sr-Cyrl-CS"/>
        </w:rPr>
      </w:pPr>
      <w:bookmarkStart w:id="2" w:name="_Toc266702632"/>
      <w:r w:rsidRPr="00D4669B">
        <w:rPr>
          <w:rFonts w:eastAsia="Times New Roman"/>
          <w:b/>
          <w:bCs/>
          <w:color w:val="000000"/>
          <w:szCs w:val="28"/>
          <w:lang w:val="sr-Cyrl-CS"/>
        </w:rPr>
        <w:t>Оцењивање</w:t>
      </w:r>
      <w:bookmarkEnd w:id="2"/>
    </w:p>
    <w:p w:rsidR="00D4669B" w:rsidRPr="00D4669B" w:rsidRDefault="00D4669B" w:rsidP="00D4669B">
      <w:pPr>
        <w:ind w:firstLine="709"/>
        <w:jc w:val="both"/>
        <w:rPr>
          <w:rFonts w:eastAsia="Times New Roman"/>
          <w:lang w:val="ru-RU"/>
        </w:rPr>
      </w:pPr>
      <w:r w:rsidRPr="00D4669B">
        <w:rPr>
          <w:rFonts w:eastAsia="Times New Roman"/>
          <w:lang w:val="ru-RU"/>
        </w:rPr>
        <w:t>оцењује се</w:t>
      </w:r>
      <w:r w:rsidR="00F72376">
        <w:rPr>
          <w:rFonts w:eastAsia="Times New Roman"/>
          <w:lang w:val="en-US"/>
        </w:rPr>
        <w:t xml:space="preserve"> </w:t>
      </w:r>
      <w:r w:rsidRPr="00D4669B">
        <w:rPr>
          <w:rFonts w:eastAsia="Times New Roman"/>
          <w:lang w:val="ru-RU"/>
        </w:rPr>
        <w:t>теоретско знање ученика, практична примена знања, самостална и коректна анализа текста, познавање и примена граматичких правила, правилно стилско изражавање сопствених мисли и осећања, учешће и рад на часу.</w:t>
      </w:r>
    </w:p>
    <w:p w:rsidR="00D4669B" w:rsidRPr="00D4669B" w:rsidRDefault="00D4669B" w:rsidP="00D4669B">
      <w:pPr>
        <w:ind w:firstLine="709"/>
        <w:jc w:val="both"/>
        <w:rPr>
          <w:rFonts w:eastAsia="Times New Roman"/>
          <w:lang w:val="ru-RU"/>
        </w:rPr>
      </w:pPr>
      <w:r w:rsidRPr="00D4669B">
        <w:rPr>
          <w:rFonts w:eastAsia="Times New Roman"/>
          <w:lang w:val="ru-RU"/>
        </w:rPr>
        <w:t>Оцењује се усменим и писаним испитивањем, спровођењем самосталних истраживачких радова, писменим задацима, тестовима, домаћим задацима.</w:t>
      </w:r>
    </w:p>
    <w:p w:rsidR="00D4669B" w:rsidRPr="00D4669B" w:rsidRDefault="00D4669B" w:rsidP="00D4669B">
      <w:pPr>
        <w:ind w:firstLine="709"/>
        <w:jc w:val="both"/>
        <w:rPr>
          <w:rFonts w:eastAsia="Times New Roman"/>
          <w:lang w:val="ru-RU"/>
        </w:rPr>
      </w:pPr>
      <w:r w:rsidRPr="00D4669B">
        <w:rPr>
          <w:rFonts w:eastAsia="Times New Roman"/>
          <w:lang w:val="ru-RU"/>
        </w:rPr>
        <w:t>Оцењује наставник, а важно је да се процена ученика у основи слаже са наставничком.</w:t>
      </w:r>
      <w:r w:rsidR="00F72376">
        <w:rPr>
          <w:rFonts w:eastAsia="Times New Roman"/>
          <w:lang w:val="ru-RU"/>
        </w:rPr>
        <w:t xml:space="preserve"> </w:t>
      </w:r>
      <w:r w:rsidRPr="00D4669B">
        <w:rPr>
          <w:rFonts w:eastAsia="Times New Roman"/>
          <w:lang w:val="ru-RU"/>
        </w:rPr>
        <w:t>Оцењивање је бројчано.</w:t>
      </w:r>
    </w:p>
    <w:p w:rsidR="00D4669B" w:rsidRPr="00D4669B" w:rsidRDefault="00D4669B" w:rsidP="00D4669B">
      <w:pPr>
        <w:ind w:firstLine="709"/>
        <w:jc w:val="both"/>
        <w:rPr>
          <w:rFonts w:eastAsia="Times New Roman"/>
          <w:lang w:val="sr-Cyrl-CS"/>
        </w:rPr>
      </w:pPr>
      <w:r w:rsidRPr="00D4669B">
        <w:rPr>
          <w:rFonts w:eastAsia="Times New Roman"/>
          <w:lang w:val="ru-RU"/>
        </w:rPr>
        <w:t xml:space="preserve"> Документација која прати процес оцењивања је дневник, домаћи задаци, тестови.</w:t>
      </w:r>
      <w:r w:rsidR="00F72376">
        <w:rPr>
          <w:rFonts w:eastAsia="Times New Roman"/>
          <w:lang w:val="ru-RU"/>
        </w:rPr>
        <w:t xml:space="preserve"> </w:t>
      </w:r>
      <w:r w:rsidRPr="00D4669B">
        <w:rPr>
          <w:rFonts w:eastAsia="Times New Roman"/>
          <w:lang w:val="ru-RU"/>
        </w:rPr>
        <w:t>Оцењивање је континуиран процес .</w:t>
      </w:r>
    </w:p>
    <w:p w:rsidR="00D4669B" w:rsidRPr="00D4669B" w:rsidRDefault="00D4669B" w:rsidP="00D4669B">
      <w:pPr>
        <w:ind w:firstLine="709"/>
        <w:jc w:val="both"/>
        <w:rPr>
          <w:rFonts w:eastAsia="Times New Roman"/>
          <w:lang w:val="sr-Cyrl-CS"/>
        </w:rPr>
      </w:pPr>
    </w:p>
    <w:p w:rsidR="00D4669B" w:rsidRPr="00D4669B" w:rsidRDefault="00D4669B" w:rsidP="00D4669B">
      <w:pPr>
        <w:keepNext/>
        <w:outlineLvl w:val="3"/>
        <w:rPr>
          <w:rFonts w:eastAsia="Times New Roman"/>
          <w:b/>
          <w:bCs/>
          <w:color w:val="000000"/>
          <w:szCs w:val="28"/>
          <w:lang w:val="sr-Cyrl-CS"/>
        </w:rPr>
      </w:pPr>
      <w:bookmarkStart w:id="3" w:name="_Toc266702633"/>
      <w:r w:rsidRPr="00D4669B">
        <w:rPr>
          <w:rFonts w:eastAsia="Times New Roman"/>
          <w:b/>
          <w:bCs/>
          <w:color w:val="000000"/>
          <w:szCs w:val="28"/>
          <w:lang w:val="sr-Cyrl-CS"/>
        </w:rPr>
        <w:t xml:space="preserve">Критеријуми оцењивања ученика </w:t>
      </w:r>
      <w:r>
        <w:rPr>
          <w:rFonts w:eastAsia="Times New Roman"/>
          <w:b/>
          <w:bCs/>
          <w:color w:val="000000"/>
          <w:szCs w:val="28"/>
          <w:lang w:val="en-US"/>
        </w:rPr>
        <w:t>1</w:t>
      </w:r>
      <w:r>
        <w:rPr>
          <w:rFonts w:eastAsia="Times New Roman"/>
          <w:b/>
          <w:bCs/>
          <w:color w:val="000000"/>
          <w:szCs w:val="28"/>
          <w:lang w:val="sr-Cyrl-CS"/>
        </w:rPr>
        <w:t xml:space="preserve">. </w:t>
      </w:r>
      <w:r>
        <w:rPr>
          <w:rFonts w:eastAsia="Times New Roman"/>
          <w:b/>
          <w:bCs/>
          <w:color w:val="000000"/>
          <w:szCs w:val="28"/>
          <w:lang/>
        </w:rPr>
        <w:t>р</w:t>
      </w:r>
      <w:r w:rsidRPr="00D4669B">
        <w:rPr>
          <w:rFonts w:eastAsia="Times New Roman"/>
          <w:b/>
          <w:bCs/>
          <w:color w:val="000000"/>
          <w:szCs w:val="28"/>
          <w:lang w:val="sr-Cyrl-CS"/>
        </w:rPr>
        <w:t>азреда</w:t>
      </w:r>
      <w:bookmarkEnd w:id="3"/>
    </w:p>
    <w:p w:rsidR="00D4669B" w:rsidRPr="00D4669B" w:rsidRDefault="00D4669B" w:rsidP="00D4669B">
      <w:pPr>
        <w:ind w:firstLine="720"/>
        <w:rPr>
          <w:iCs/>
          <w:color w:val="000000"/>
          <w:szCs w:val="28"/>
          <w:u w:val="single"/>
          <w:lang w:val="sr-Cyrl-CS"/>
        </w:rPr>
      </w:pPr>
    </w:p>
    <w:p w:rsidR="00D4669B" w:rsidRPr="00D4669B" w:rsidRDefault="00D4669B" w:rsidP="00D4669B">
      <w:pPr>
        <w:ind w:firstLine="720"/>
        <w:rPr>
          <w:iCs/>
          <w:color w:val="000000"/>
          <w:szCs w:val="28"/>
          <w:u w:val="single"/>
          <w:lang w:val="sr-Cyrl-CS"/>
        </w:rPr>
      </w:pPr>
      <w:r w:rsidRPr="00D4669B">
        <w:rPr>
          <w:iCs/>
          <w:color w:val="000000"/>
          <w:szCs w:val="28"/>
          <w:u w:val="single"/>
          <w:lang w:val="sr-Cyrl-CS"/>
        </w:rPr>
        <w:t xml:space="preserve">Граматика </w:t>
      </w:r>
    </w:p>
    <w:p w:rsidR="00D4669B" w:rsidRPr="00D4669B" w:rsidRDefault="00D4669B" w:rsidP="00D4669B">
      <w:pPr>
        <w:ind w:left="1080"/>
        <w:jc w:val="both"/>
        <w:rPr>
          <w:rFonts w:eastAsia="Times New Roman"/>
          <w:lang w:val="sr-Cyrl-CS"/>
        </w:rPr>
      </w:pPr>
      <w:proofErr w:type="spellStart"/>
      <w:r w:rsidRPr="00D4669B">
        <w:rPr>
          <w:rFonts w:eastAsia="Times New Roman"/>
          <w:lang w:val="en-US"/>
        </w:rPr>
        <w:t>Гласовне</w:t>
      </w:r>
      <w:proofErr w:type="spellEnd"/>
      <w:r w:rsidR="00F72376">
        <w:rPr>
          <w:rFonts w:eastAsia="Times New Roman"/>
          <w:lang w:val="en-US"/>
        </w:rPr>
        <w:t xml:space="preserve"> </w:t>
      </w:r>
      <w:proofErr w:type="spellStart"/>
      <w:r w:rsidRPr="00D4669B">
        <w:rPr>
          <w:rFonts w:eastAsia="Times New Roman"/>
          <w:lang w:val="en-US"/>
        </w:rPr>
        <w:t>промене</w:t>
      </w:r>
      <w:proofErr w:type="spellEnd"/>
      <w:r w:rsidRPr="00D4669B">
        <w:rPr>
          <w:rFonts w:eastAsia="Times New Roman"/>
          <w:lang w:val="sr-Cyrl-CS"/>
        </w:rPr>
        <w:t>:</w:t>
      </w:r>
    </w:p>
    <w:p w:rsidR="00D4669B" w:rsidRPr="00D4669B" w:rsidRDefault="00D4669B" w:rsidP="00D4669B">
      <w:pPr>
        <w:numPr>
          <w:ilvl w:val="0"/>
          <w:numId w:val="1"/>
        </w:numPr>
        <w:tabs>
          <w:tab w:val="left" w:pos="1260"/>
        </w:tabs>
        <w:ind w:left="1260" w:hanging="180"/>
        <w:rPr>
          <w:lang w:val="sr-Cyrl-CS"/>
        </w:rPr>
      </w:pPr>
      <w:r w:rsidRPr="00D4669B">
        <w:rPr>
          <w:lang w:val="sr-Cyrl-CS"/>
        </w:rPr>
        <w:t>Довољан успех: познавање дефиниције гласовних промена и основних подела гласова;</w:t>
      </w:r>
    </w:p>
    <w:p w:rsidR="00D4669B" w:rsidRPr="00D4669B" w:rsidRDefault="00D4669B" w:rsidP="00D4669B">
      <w:pPr>
        <w:numPr>
          <w:ilvl w:val="0"/>
          <w:numId w:val="1"/>
        </w:numPr>
        <w:tabs>
          <w:tab w:val="left" w:pos="1260"/>
        </w:tabs>
        <w:ind w:left="1260" w:hanging="180"/>
        <w:rPr>
          <w:lang w:val="sr-Cyrl-CS"/>
        </w:rPr>
      </w:pPr>
      <w:r w:rsidRPr="00D4669B">
        <w:rPr>
          <w:lang w:val="sr-Cyrl-CS"/>
        </w:rPr>
        <w:t>Добар успех:  несамостално извођење  гласовних промена;</w:t>
      </w:r>
    </w:p>
    <w:p w:rsidR="00D4669B" w:rsidRPr="00D4669B" w:rsidRDefault="00D4669B" w:rsidP="00D4669B">
      <w:pPr>
        <w:numPr>
          <w:ilvl w:val="0"/>
          <w:numId w:val="1"/>
        </w:numPr>
        <w:tabs>
          <w:tab w:val="left" w:pos="1260"/>
        </w:tabs>
        <w:ind w:left="1260" w:hanging="180"/>
        <w:rPr>
          <w:lang w:val="sr-Cyrl-CS"/>
        </w:rPr>
      </w:pPr>
      <w:r w:rsidRPr="00D4669B">
        <w:rPr>
          <w:lang w:val="sr-Cyrl-CS"/>
        </w:rPr>
        <w:t>Врло добар успех: релативно самостално извођење гласовних промена;</w:t>
      </w:r>
    </w:p>
    <w:p w:rsidR="00D4669B" w:rsidRPr="00D4669B" w:rsidRDefault="00D4669B" w:rsidP="00D4669B">
      <w:pPr>
        <w:numPr>
          <w:ilvl w:val="0"/>
          <w:numId w:val="1"/>
        </w:numPr>
        <w:tabs>
          <w:tab w:val="left" w:pos="1260"/>
        </w:tabs>
        <w:ind w:left="1260" w:hanging="180"/>
        <w:rPr>
          <w:lang w:val="sr-Cyrl-CS"/>
        </w:rPr>
      </w:pPr>
      <w:r w:rsidRPr="00D4669B">
        <w:rPr>
          <w:lang w:val="sr-Cyrl-CS"/>
        </w:rPr>
        <w:t>Одличан успех: познавање специфичнијих облика гласовних промена и њихово самостално извођење;</w:t>
      </w:r>
    </w:p>
    <w:p w:rsidR="00D4669B" w:rsidRPr="005C4D2D" w:rsidRDefault="00D4669B" w:rsidP="00D4669B">
      <w:pPr>
        <w:ind w:firstLine="720"/>
        <w:rPr>
          <w:iCs/>
          <w:color w:val="000000"/>
          <w:szCs w:val="28"/>
          <w:u w:val="single"/>
          <w:lang w:val="sr-Cyrl-CS"/>
        </w:rPr>
      </w:pPr>
      <w:r w:rsidRPr="005C4D2D">
        <w:rPr>
          <w:iCs/>
          <w:color w:val="000000"/>
          <w:szCs w:val="28"/>
          <w:u w:val="single"/>
          <w:lang w:val="sr-Cyrl-CS"/>
        </w:rPr>
        <w:t>Књижевност</w:t>
      </w:r>
    </w:p>
    <w:p w:rsidR="00D4669B" w:rsidRPr="00F72376" w:rsidRDefault="00D4669B" w:rsidP="00D4669B">
      <w:pPr>
        <w:pStyle w:val="Style2"/>
        <w:ind w:left="1080" w:firstLine="0"/>
        <w:rPr>
          <w:lang/>
        </w:rPr>
      </w:pPr>
      <w:proofErr w:type="spellStart"/>
      <w:r w:rsidRPr="005C4D2D">
        <w:rPr>
          <w:lang w:val="en-US"/>
        </w:rPr>
        <w:t>Народна</w:t>
      </w:r>
      <w:proofErr w:type="spellEnd"/>
      <w:r w:rsidR="00F72376">
        <w:rPr>
          <w:lang/>
        </w:rPr>
        <w:t xml:space="preserve"> </w:t>
      </w:r>
      <w:proofErr w:type="spellStart"/>
      <w:r w:rsidRPr="005C4D2D">
        <w:rPr>
          <w:lang w:val="en-US"/>
        </w:rPr>
        <w:t>књижевност</w:t>
      </w:r>
      <w:proofErr w:type="spellEnd"/>
      <w:r w:rsidR="00F72376">
        <w:rPr>
          <w:lang/>
        </w:rPr>
        <w:t>:</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Довољан успех: препознавање дела народне књижевности, познавање најосновнијих њихових одлика, разликовање родова и врста;</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Добар успех: познавање основних од</w:t>
      </w:r>
      <w:r w:rsidR="00F72376">
        <w:rPr>
          <w:lang w:val="sr-Cyrl-CS"/>
        </w:rPr>
        <w:t xml:space="preserve">лика дела народне књижевности, </w:t>
      </w:r>
      <w:r w:rsidRPr="005C4D2D">
        <w:rPr>
          <w:lang w:val="sr-Cyrl-CS"/>
        </w:rPr>
        <w:t xml:space="preserve"> њихових облика и дефиниција, њихових стилских карактеристика, познавање поделе народне књижевности;</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Врло добар успех: делимично самостална анализа дела народне књижевности, познавање основних функционалних појмова;</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Одличан успех: самостална анализа дела народне књижевности и њихово међусобно повезивање по тематици, структури и мотивима;</w:t>
      </w:r>
    </w:p>
    <w:p w:rsidR="00D4669B" w:rsidRPr="005C4D2D" w:rsidRDefault="00D4669B" w:rsidP="00D4669B">
      <w:pPr>
        <w:pStyle w:val="Style2"/>
        <w:rPr>
          <w:lang w:val="sr-Cyrl-CS"/>
        </w:rPr>
      </w:pPr>
    </w:p>
    <w:p w:rsidR="00D4669B" w:rsidRPr="00F72376" w:rsidRDefault="00D4669B" w:rsidP="00D4669B">
      <w:pPr>
        <w:pStyle w:val="Style2"/>
        <w:ind w:left="1080" w:firstLine="0"/>
        <w:rPr>
          <w:lang/>
        </w:rPr>
      </w:pPr>
      <w:proofErr w:type="spellStart"/>
      <w:r w:rsidRPr="005C4D2D">
        <w:rPr>
          <w:lang w:val="en-US"/>
        </w:rPr>
        <w:t>Уметничка</w:t>
      </w:r>
      <w:proofErr w:type="spellEnd"/>
      <w:r w:rsidR="00F72376">
        <w:rPr>
          <w:lang/>
        </w:rPr>
        <w:t xml:space="preserve"> </w:t>
      </w:r>
      <w:proofErr w:type="spellStart"/>
      <w:r w:rsidRPr="005C4D2D">
        <w:rPr>
          <w:lang w:val="en-US"/>
        </w:rPr>
        <w:t>књижевност</w:t>
      </w:r>
      <w:proofErr w:type="spellEnd"/>
      <w:r w:rsidR="00F72376">
        <w:rPr>
          <w:lang/>
        </w:rPr>
        <w:t>:</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Довољан успех: препознавање дела уметничке књижевности и њихових писаца, познавање најосновнијих њихових одлика, разликовање родова и врста;</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lastRenderedPageBreak/>
        <w:t>Добар успех: познавање основних одлика дела уметничке књижевности,  њихових облика и дефиниција, њихових стилских карактеристика, познавање поделе уметничке  књижевности;</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Врло добар успех: делимично самостална анализа дела уметничке  књижевности, познавање основних функционалних појмова;</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Одличан успех: самостална анализа дела уметничке књижевности и њихово међусобно повезивање по тематици, структури и мотивима;</w:t>
      </w:r>
    </w:p>
    <w:p w:rsidR="00D4669B" w:rsidRPr="005C4D2D" w:rsidRDefault="00D4669B" w:rsidP="00D4669B">
      <w:pPr>
        <w:pStyle w:val="Style2"/>
        <w:rPr>
          <w:lang w:val="sr-Cyrl-CS"/>
        </w:rPr>
      </w:pPr>
    </w:p>
    <w:p w:rsidR="00D4669B" w:rsidRPr="005C4D2D" w:rsidRDefault="00D4669B" w:rsidP="00D4669B">
      <w:pPr>
        <w:ind w:firstLine="720"/>
        <w:rPr>
          <w:iCs/>
          <w:color w:val="000000"/>
          <w:szCs w:val="28"/>
          <w:u w:val="single"/>
          <w:lang w:val="sr-Cyrl-CS"/>
        </w:rPr>
      </w:pPr>
      <w:r w:rsidRPr="005C4D2D">
        <w:rPr>
          <w:iCs/>
          <w:color w:val="000000"/>
          <w:szCs w:val="28"/>
          <w:u w:val="single"/>
          <w:lang w:val="sr-Cyrl-CS"/>
        </w:rPr>
        <w:t>Правопис</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 xml:space="preserve">Довољан успех: </w:t>
      </w:r>
      <w:r w:rsidRPr="00D4669B">
        <w:rPr>
          <w:lang w:val="sr-Cyrl-CS"/>
        </w:rPr>
        <w:t xml:space="preserve">познавање и употреба најосновнијих правописних правила везаних за велико слово и </w:t>
      </w:r>
      <w:r w:rsidRPr="00D4669B">
        <w:rPr>
          <w:lang w:val="ru-RU"/>
        </w:rPr>
        <w:t>поделу речи на крају реда.</w:t>
      </w:r>
      <w:r w:rsidRPr="005C4D2D">
        <w:rPr>
          <w:lang w:val="sr-Cyrl-CS"/>
        </w:rPr>
        <w:t>;</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 xml:space="preserve">Добар успех: познавање и употреба основних правописних правила везаних за велико слово и </w:t>
      </w:r>
      <w:r w:rsidRPr="00D4669B">
        <w:rPr>
          <w:lang w:val="ru-RU"/>
        </w:rPr>
        <w:t>поделу речи на крају реда</w:t>
      </w:r>
      <w:r w:rsidRPr="005C4D2D">
        <w:rPr>
          <w:lang w:val="sr-Cyrl-CS"/>
        </w:rPr>
        <w:t>;</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 xml:space="preserve">Врло добар успех: познавање и употреба сложенијих правописних правила везаних за велико слово и </w:t>
      </w:r>
      <w:r w:rsidRPr="00D4669B">
        <w:rPr>
          <w:lang w:val="ru-RU"/>
        </w:rPr>
        <w:t>поделу речи на крају реда</w:t>
      </w:r>
      <w:r w:rsidRPr="005C4D2D">
        <w:rPr>
          <w:lang w:val="sr-Cyrl-CS"/>
        </w:rPr>
        <w:t>;</w:t>
      </w:r>
    </w:p>
    <w:p w:rsidR="00D4669B" w:rsidRPr="005C4D2D" w:rsidRDefault="00F72376" w:rsidP="00D4669B">
      <w:pPr>
        <w:numPr>
          <w:ilvl w:val="0"/>
          <w:numId w:val="1"/>
        </w:numPr>
        <w:tabs>
          <w:tab w:val="clear" w:pos="720"/>
          <w:tab w:val="left" w:pos="1260"/>
        </w:tabs>
        <w:ind w:left="1260" w:hanging="180"/>
        <w:rPr>
          <w:lang w:val="sr-Cyrl-CS"/>
        </w:rPr>
      </w:pPr>
      <w:r>
        <w:rPr>
          <w:lang w:val="sr-Cyrl-CS"/>
        </w:rPr>
        <w:t>Одличан</w:t>
      </w:r>
      <w:r w:rsidR="00D4669B" w:rsidRPr="005C4D2D">
        <w:rPr>
          <w:lang w:val="sr-Cyrl-CS"/>
        </w:rPr>
        <w:t xml:space="preserve"> успех: познавање и употреба готово свих правописних правила везаних за велико слово и </w:t>
      </w:r>
      <w:r w:rsidR="00D4669B" w:rsidRPr="00D4669B">
        <w:rPr>
          <w:lang w:val="ru-RU"/>
        </w:rPr>
        <w:t>поделу речи на крају реда</w:t>
      </w:r>
      <w:r w:rsidR="00D4669B" w:rsidRPr="005C4D2D">
        <w:rPr>
          <w:lang w:val="sr-Cyrl-CS"/>
        </w:rPr>
        <w:t>;</w:t>
      </w:r>
    </w:p>
    <w:p w:rsidR="00D4669B" w:rsidRPr="005C4D2D" w:rsidRDefault="00D4669B" w:rsidP="00D4669B">
      <w:pPr>
        <w:pStyle w:val="Style2"/>
        <w:rPr>
          <w:lang w:val="sr-Cyrl-CS"/>
        </w:rPr>
      </w:pPr>
    </w:p>
    <w:p w:rsidR="00D4669B" w:rsidRPr="005C4D2D" w:rsidRDefault="00D4669B" w:rsidP="00D4669B">
      <w:pPr>
        <w:ind w:firstLine="720"/>
        <w:rPr>
          <w:iCs/>
          <w:color w:val="000000"/>
          <w:szCs w:val="28"/>
          <w:u w:val="single"/>
          <w:lang w:val="sr-Cyrl-CS"/>
        </w:rPr>
      </w:pPr>
      <w:bookmarkStart w:id="4" w:name="_GoBack"/>
      <w:bookmarkEnd w:id="4"/>
      <w:r w:rsidRPr="005C4D2D">
        <w:rPr>
          <w:iCs/>
          <w:color w:val="000000"/>
          <w:szCs w:val="28"/>
          <w:u w:val="single"/>
          <w:lang w:val="sr-Cyrl-CS"/>
        </w:rPr>
        <w:t xml:space="preserve"> Језичка култура</w:t>
      </w:r>
    </w:p>
    <w:p w:rsidR="00D4669B" w:rsidRPr="005C4D2D" w:rsidRDefault="00F72376" w:rsidP="00D4669B">
      <w:pPr>
        <w:numPr>
          <w:ilvl w:val="0"/>
          <w:numId w:val="1"/>
        </w:numPr>
        <w:tabs>
          <w:tab w:val="clear" w:pos="720"/>
          <w:tab w:val="left" w:pos="1260"/>
        </w:tabs>
        <w:ind w:left="1260" w:hanging="180"/>
        <w:rPr>
          <w:lang w:val="sr-Cyrl-CS"/>
        </w:rPr>
      </w:pPr>
      <w:r>
        <w:rPr>
          <w:lang w:val="sr-Cyrl-CS"/>
        </w:rPr>
        <w:t xml:space="preserve">Довољан успех: </w:t>
      </w:r>
      <w:r w:rsidR="00D4669B" w:rsidRPr="005C4D2D">
        <w:rPr>
          <w:lang w:val="sr-Cyrl-CS"/>
        </w:rPr>
        <w:t xml:space="preserve"> успешно препричавање текста;</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Добар успех: делимично одговарање на постављене захтеве у говорној и писменој вежби;</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Врло добар успех: готово потпуно стилско и тематско одговарање на постављене захтеве у говорној и писменој вежби;</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Одличан успех: стилски и тематски уједначен текст изговорен или написан на часу;</w:t>
      </w:r>
    </w:p>
    <w:p w:rsidR="00D4669B" w:rsidRPr="005C4D2D" w:rsidRDefault="00D4669B" w:rsidP="00D4669B">
      <w:pPr>
        <w:pStyle w:val="Style2"/>
        <w:rPr>
          <w:lang w:val="sr-Cyrl-CS"/>
        </w:rPr>
      </w:pPr>
    </w:p>
    <w:p w:rsidR="00D4669B" w:rsidRPr="00D4669B" w:rsidRDefault="00D4669B" w:rsidP="00D4669B">
      <w:pPr>
        <w:numPr>
          <w:ilvl w:val="0"/>
          <w:numId w:val="1"/>
        </w:numPr>
        <w:tabs>
          <w:tab w:val="clear" w:pos="720"/>
          <w:tab w:val="left" w:pos="1260"/>
        </w:tabs>
        <w:ind w:left="1260" w:hanging="180"/>
        <w:rPr>
          <w:lang w:val="sr-Cyrl-CS"/>
        </w:rPr>
      </w:pPr>
      <w:r w:rsidRPr="00D4669B">
        <w:rPr>
          <w:iCs/>
          <w:color w:val="000000"/>
          <w:szCs w:val="28"/>
          <w:u w:val="single"/>
          <w:lang/>
        </w:rPr>
        <w:t>Култура изражавања</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Довољан успех:  успешно препричавање текста;</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Добар успех: делимично одговарање на постављене захтеве у домаћем или писменом задатку;</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Врло добар успех: готово успешно одговарање на постављене захтеве у домаћем или писменом задатку и стилски готово потпуно уједначен текст домаћег  или писменог задатка;</w:t>
      </w:r>
    </w:p>
    <w:p w:rsidR="00D4669B" w:rsidRPr="005C4D2D" w:rsidRDefault="00D4669B" w:rsidP="00D4669B">
      <w:pPr>
        <w:numPr>
          <w:ilvl w:val="0"/>
          <w:numId w:val="1"/>
        </w:numPr>
        <w:tabs>
          <w:tab w:val="clear" w:pos="720"/>
          <w:tab w:val="left" w:pos="1260"/>
        </w:tabs>
        <w:ind w:left="1260" w:hanging="180"/>
        <w:rPr>
          <w:lang w:val="sr-Cyrl-CS"/>
        </w:rPr>
      </w:pPr>
      <w:r w:rsidRPr="005C4D2D">
        <w:rPr>
          <w:lang w:val="sr-Cyrl-CS"/>
        </w:rPr>
        <w:t>Одличан успех: стилски и тематски уједначен текст урађен самостално.</w:t>
      </w:r>
    </w:p>
    <w:p w:rsidR="00D4669B" w:rsidRPr="005C4D2D" w:rsidRDefault="00D4669B" w:rsidP="00D4669B">
      <w:pPr>
        <w:pStyle w:val="Style2"/>
        <w:rPr>
          <w:lang w:val="sr-Cyrl-CS"/>
        </w:rPr>
      </w:pPr>
    </w:p>
    <w:p w:rsidR="00D4669B" w:rsidRPr="00B57A2C" w:rsidRDefault="00D4669B" w:rsidP="00D4669B">
      <w:pPr>
        <w:pStyle w:val="Heading4"/>
      </w:pPr>
      <w:bookmarkStart w:id="5" w:name="_Toc266702634"/>
      <w:r w:rsidRPr="00B57A2C">
        <w:t xml:space="preserve">Методе </w:t>
      </w:r>
      <w:r>
        <w:t xml:space="preserve"> и технике рада</w:t>
      </w:r>
      <w:bookmarkEnd w:id="5"/>
    </w:p>
    <w:p w:rsidR="00D4669B" w:rsidRPr="00B57A2C" w:rsidRDefault="00D4669B" w:rsidP="00D4669B">
      <w:pPr>
        <w:jc w:val="both"/>
        <w:rPr>
          <w:lang w:val="sr-Cyrl-CS"/>
        </w:rPr>
      </w:pPr>
      <w:r w:rsidRPr="00B57A2C">
        <w:rPr>
          <w:lang w:val="sr-Cyrl-CS"/>
        </w:rPr>
        <w:t>Монолошка, дијалошка, текст-метода, дискусија, илустративна,</w:t>
      </w:r>
      <w:r w:rsidR="00F72376">
        <w:rPr>
          <w:lang w:val="sr-Cyrl-CS"/>
        </w:rPr>
        <w:t xml:space="preserve"> метода </w:t>
      </w:r>
      <w:r w:rsidRPr="00B57A2C">
        <w:rPr>
          <w:lang w:val="sr-Cyrl-CS"/>
        </w:rPr>
        <w:t>писаних радова, истраживачких радова, проблемска, истраживачка метода.</w:t>
      </w:r>
    </w:p>
    <w:p w:rsidR="00D4669B" w:rsidRPr="00B57A2C" w:rsidRDefault="00D4669B" w:rsidP="00D4669B">
      <w:pPr>
        <w:jc w:val="both"/>
        <w:rPr>
          <w:lang w:val="sr-Cyrl-CS"/>
        </w:rPr>
      </w:pPr>
      <w:r w:rsidRPr="00B57A2C">
        <w:rPr>
          <w:lang w:val="sr-Cyrl-CS"/>
        </w:rPr>
        <w:t xml:space="preserve">Технике рада: технике учења, технике памћења, пројекција, симболизација и упрошћавање, асоцијативна техника, </w:t>
      </w:r>
      <w:r w:rsidR="00F72376">
        <w:rPr>
          <w:lang w:val="sr-Cyrl-CS"/>
        </w:rPr>
        <w:t xml:space="preserve">техника </w:t>
      </w:r>
      <w:r w:rsidRPr="00B57A2C">
        <w:rPr>
          <w:lang w:val="sr-Cyrl-CS"/>
        </w:rPr>
        <w:t>брзог читања, брејнсторминг, контрастирање, когнитивно мапирање.</w:t>
      </w:r>
    </w:p>
    <w:p w:rsidR="00D4669B" w:rsidRDefault="00D4669B" w:rsidP="00D4669B">
      <w:pPr>
        <w:jc w:val="both"/>
        <w:rPr>
          <w:lang w:val="sr-Cyrl-CS"/>
        </w:rPr>
      </w:pPr>
    </w:p>
    <w:p w:rsidR="00D4669B" w:rsidRPr="00B57A2C" w:rsidRDefault="00D4669B" w:rsidP="00D4669B">
      <w:pPr>
        <w:pStyle w:val="Heading4"/>
        <w:rPr>
          <w:lang w:val="en-US"/>
        </w:rPr>
      </w:pPr>
      <w:bookmarkStart w:id="6" w:name="_Toc266702635"/>
      <w:r w:rsidRPr="00B57A2C">
        <w:t>Начин остваривања програма</w:t>
      </w:r>
      <w:bookmarkEnd w:id="6"/>
    </w:p>
    <w:p w:rsidR="00D4669B" w:rsidRPr="00B57A2C" w:rsidRDefault="00D4669B" w:rsidP="00D4669B">
      <w:pPr>
        <w:ind w:firstLine="360"/>
        <w:rPr>
          <w:b/>
          <w:bCs/>
          <w:i/>
          <w:iCs/>
          <w:color w:val="000000"/>
          <w:szCs w:val="28"/>
          <w:lang w:val="sr-Cyrl-CS"/>
        </w:rPr>
      </w:pPr>
      <w:bookmarkStart w:id="7" w:name="_Toc148508635"/>
      <w:r w:rsidRPr="00B57A2C">
        <w:rPr>
          <w:b/>
          <w:bCs/>
          <w:i/>
          <w:iCs/>
          <w:color w:val="000000"/>
          <w:szCs w:val="28"/>
          <w:lang w:val="sr-Cyrl-CS"/>
        </w:rPr>
        <w:t>I Језик (граматика и правопис)</w:t>
      </w:r>
      <w:bookmarkEnd w:id="7"/>
    </w:p>
    <w:p w:rsidR="00D4669B" w:rsidRPr="00B57A2C" w:rsidRDefault="00D4669B" w:rsidP="00D4669B">
      <w:pPr>
        <w:ind w:left="720" w:firstLine="360"/>
        <w:jc w:val="both"/>
      </w:pPr>
      <w:r w:rsidRPr="00B57A2C">
        <w:rPr>
          <w:lang w:val="sr-Cyrl-CS"/>
        </w:rPr>
        <w:t>Основни програмски захтев у настави граматике јесте да се ученицима језик представи и тумачи као систем. Ниједна језичка појава не би требало да се изучава изоловано, ван контекста у којем се остварује њена функ</w:t>
      </w:r>
      <w:r w:rsidR="00F72376">
        <w:rPr>
          <w:lang w:val="sr-Cyrl-CS"/>
        </w:rPr>
        <w:t>ција.</w:t>
      </w:r>
    </w:p>
    <w:p w:rsidR="00D4669B" w:rsidRDefault="00D4669B" w:rsidP="00D4669B">
      <w:pPr>
        <w:ind w:left="720" w:firstLine="360"/>
        <w:jc w:val="both"/>
        <w:rPr>
          <w:lang w:val="sr-Cyrl-CS"/>
        </w:rPr>
      </w:pPr>
      <w:r w:rsidRPr="00B57A2C">
        <w:rPr>
          <w:i/>
          <w:iCs/>
          <w:lang w:val="sr-Cyrl-CS"/>
        </w:rPr>
        <w:lastRenderedPageBreak/>
        <w:t>Поступност</w:t>
      </w:r>
      <w:r w:rsidRPr="00B57A2C">
        <w:rPr>
          <w:lang w:val="sr-Cyrl-CS"/>
        </w:rPr>
        <w:t xml:space="preserve"> се обезбеђује самим избором и распоредом наставних садржаја, а конкретизација нивоа обраде, као врста упутства за наставну праксу у појединим разредима, назначена је описно формулисаним захтевима: запажање, уочавање, усвајање, појам, препознавање, разликовање, информативно, употреба, обнављање, систематизација и другима. Указивањем на ниво програмских захтева наставницима се помаже у њиховим настојањима да ученике не оптерете обимом и дубином обраде језичке грађе.</w:t>
      </w:r>
    </w:p>
    <w:p w:rsidR="00D4669B" w:rsidRDefault="00D4669B" w:rsidP="00D4669B">
      <w:pPr>
        <w:ind w:left="720" w:firstLine="360"/>
        <w:jc w:val="both"/>
        <w:rPr>
          <w:lang w:val="sr-Cyrl-CS"/>
        </w:rPr>
      </w:pPr>
      <w:r w:rsidRPr="00C37C0A">
        <w:rPr>
          <w:lang w:val="sr-Cyrl-CS"/>
        </w:rPr>
        <w:t>Селективност</w:t>
      </w:r>
      <w:r w:rsidRPr="00B57A2C">
        <w:rPr>
          <w:lang w:val="sr-Cyrl-CS"/>
        </w:rPr>
        <w:t xml:space="preserve"> се остварује избором најосновнијих језичких законитости и информација о њима.</w:t>
      </w:r>
    </w:p>
    <w:p w:rsidR="00D4669B" w:rsidRPr="00C37C0A" w:rsidRDefault="00D4669B" w:rsidP="00D4669B">
      <w:pPr>
        <w:ind w:left="720" w:firstLine="360"/>
        <w:jc w:val="both"/>
        <w:rPr>
          <w:lang w:val="sr-Cyrl-CS"/>
        </w:rPr>
      </w:pPr>
      <w:r w:rsidRPr="00B57A2C">
        <w:rPr>
          <w:lang w:val="sr-Cyrl-CS"/>
        </w:rPr>
        <w:t xml:space="preserve">Таквим приступом језичкој грађи у програму наставници се усмеравају да тумачење граматичких категорија заснивају на њиховој функцији коју су ученици у претходним разредима уочили и њоме, у мањој или већој мери, овладали у језичкој пракси. Поступност и селективност у програму граматике најбоље се уочавају на садржајима из синтаксе и морфологије од I до VIII разреда. Исти принципи су, међутим, доследно спроведени и у осталим областима језика. На пример, алтернацију сугласник к, г, х, ученици ће прво запажати </w:t>
      </w:r>
      <w:r w:rsidR="007728A7">
        <w:rPr>
          <w:lang w:val="sr-Cyrl-CS"/>
        </w:rPr>
        <w:t>у грађењу речи и деклинацији у V</w:t>
      </w:r>
      <w:r w:rsidRPr="00B57A2C">
        <w:rPr>
          <w:lang w:val="sr-Cyrl-CS"/>
        </w:rPr>
        <w:t xml:space="preserve"> разреду, а вежбама и језичким играма у том и претходним разредима навикавати се на правилну употребу тих консонаната у говору и писању; елементарне информације о палатализацији добиће у VI разреду, а усвојена знања о битним гласовним особинама српског језика обновити и систематизовати у VIII разреду. Тим начином ће ученици стећи основне информације о гласовним променама и алтернацијама, оспособиће се за језичку праксу, а неће бити оптерећени учењем описа и историје тих језичких појава.</w:t>
      </w:r>
    </w:p>
    <w:p w:rsidR="00D4669B" w:rsidRDefault="00D4669B" w:rsidP="00D4669B">
      <w:pPr>
        <w:ind w:left="720" w:firstLine="360"/>
        <w:jc w:val="both"/>
        <w:rPr>
          <w:lang w:val="sr-Cyrl-CS"/>
        </w:rPr>
      </w:pPr>
      <w:r w:rsidRPr="00B57A2C">
        <w:rPr>
          <w:lang w:val="sr-Cyrl-CS"/>
        </w:rPr>
        <w:t xml:space="preserve">Елементарне информације из </w:t>
      </w:r>
      <w:r w:rsidRPr="00C37C0A">
        <w:rPr>
          <w:lang w:val="sr-Cyrl-CS"/>
        </w:rPr>
        <w:t>морфологије</w:t>
      </w:r>
      <w:r w:rsidRPr="00B57A2C">
        <w:rPr>
          <w:lang w:val="sr-Cyrl-CS"/>
        </w:rPr>
        <w:t xml:space="preserve"> почињу се ученицима давати од II разреда и поступно се из разреда у разред проширују и продубљују. Од самог почетка ученике треба навикавати да уочавају основне морфолошке категорије, на пример: у II разреду поред уочавања речи које именују предмете и бића, уводи се и разликовање рода и броја код тих речи а у III разреду разликовање лица код глагола. Тим путем ће се ученици поступно и логички уводити не само у морфолошке већ и у синтаксичне законитости (разликовање лица код глагола – лични глаголски облици – предикат – реченица). Речи увек треба уочавати и обрађивати у оквиру реченице, у којој се запажају њихове функције, значења и облици.</w:t>
      </w:r>
    </w:p>
    <w:p w:rsidR="00D4669B" w:rsidRPr="00C37C0A" w:rsidRDefault="00D4669B" w:rsidP="00D4669B">
      <w:pPr>
        <w:ind w:left="720" w:firstLine="360"/>
        <w:jc w:val="both"/>
        <w:rPr>
          <w:lang w:val="sr-Cyrl-CS"/>
        </w:rPr>
      </w:pPr>
      <w:r w:rsidRPr="00B57A2C">
        <w:rPr>
          <w:lang w:val="sr-Cyrl-CS"/>
        </w:rPr>
        <w:t xml:space="preserve">Програмске садржаје из </w:t>
      </w:r>
      <w:r w:rsidRPr="00C37C0A">
        <w:rPr>
          <w:lang w:val="sr-Cyrl-CS"/>
        </w:rPr>
        <w:t>акцентологије</w:t>
      </w:r>
      <w:r w:rsidRPr="00B57A2C">
        <w:rPr>
          <w:lang w:val="sr-Cyrl-CS"/>
        </w:rPr>
        <w:t xml:space="preserve"> не треба обрађивати као посебне наставне јединице. Не само у настави језика, већ и у настави читања и језичке културе, ученике треба у сваком разреду уводити у програмом предвиђене стандардне акценатске норме</w:t>
      </w:r>
      <w:r w:rsidR="007D01F1">
        <w:rPr>
          <w:lang w:val="sr-Cyrl-CS"/>
        </w:rPr>
        <w:t>,</w:t>
      </w:r>
      <w:r w:rsidRPr="00B57A2C">
        <w:rPr>
          <w:lang w:val="sr-Cyrl-CS"/>
        </w:rPr>
        <w:t xml:space="preserve"> а сталним вежбањем, по могућству уз коришћење аудио снимака, ученике треба навикавати да чују правилно акцентовану реч</w:t>
      </w:r>
      <w:r w:rsidR="007D01F1">
        <w:rPr>
          <w:lang w:val="sr-Cyrl-CS"/>
        </w:rPr>
        <w:t>,</w:t>
      </w:r>
      <w:r w:rsidRPr="00B57A2C">
        <w:rPr>
          <w:lang w:val="sr-Cyrl-CS"/>
        </w:rPr>
        <w:t xml:space="preserve"> а у крајевима где се одступа од акценатске норме да разликују стандардни акценат од свога акцента.</w:t>
      </w:r>
    </w:p>
    <w:p w:rsidR="00D4669B" w:rsidRPr="00C37C0A" w:rsidRDefault="00D4669B" w:rsidP="00D4669B">
      <w:pPr>
        <w:ind w:left="720" w:firstLine="360"/>
        <w:jc w:val="both"/>
        <w:rPr>
          <w:lang w:val="sr-Cyrl-CS"/>
        </w:rPr>
      </w:pPr>
      <w:r w:rsidRPr="00C37C0A">
        <w:rPr>
          <w:lang w:val="sr-Cyrl-CS"/>
        </w:rPr>
        <w:t>Правопис</w:t>
      </w:r>
      <w:r w:rsidRPr="00B57A2C">
        <w:rPr>
          <w:lang w:val="sr-Cyrl-CS"/>
        </w:rPr>
        <w:t xml:space="preserve"> се савлађује путем систематских вежбања елементарних и сложених које се организују често, разноврсно и различитим облицима писмених вежби. Поред тога, ученике врло рано треба упућивати на служење правописом и правописним речником (школско издање).</w:t>
      </w:r>
    </w:p>
    <w:p w:rsidR="00D4669B" w:rsidRPr="00C37C0A" w:rsidRDefault="00D4669B" w:rsidP="00D4669B">
      <w:pPr>
        <w:ind w:left="720" w:firstLine="360"/>
        <w:jc w:val="both"/>
        <w:rPr>
          <w:lang w:val="sr-Cyrl-CS"/>
        </w:rPr>
      </w:pPr>
      <w:r w:rsidRPr="00B57A2C">
        <w:rPr>
          <w:lang w:val="sr-Cyrl-CS"/>
        </w:rPr>
        <w:t xml:space="preserve">У </w:t>
      </w:r>
      <w:r w:rsidRPr="00C37C0A">
        <w:rPr>
          <w:lang w:val="sr-Cyrl-CS"/>
        </w:rPr>
        <w:t>настави граматике</w:t>
      </w:r>
      <w:r w:rsidRPr="00B57A2C">
        <w:rPr>
          <w:lang w:val="sr-Cyrl-CS"/>
        </w:rPr>
        <w:t xml:space="preserve"> треба примењивати следеће поступке који су се у пракси потврдили својом функционалношћу:</w:t>
      </w:r>
    </w:p>
    <w:p w:rsidR="00D4669B" w:rsidRPr="00C37C0A" w:rsidRDefault="00D4669B" w:rsidP="00D4669B">
      <w:pPr>
        <w:numPr>
          <w:ilvl w:val="0"/>
          <w:numId w:val="1"/>
        </w:numPr>
        <w:tabs>
          <w:tab w:val="clear" w:pos="720"/>
          <w:tab w:val="left" w:pos="1260"/>
        </w:tabs>
        <w:ind w:left="1260" w:hanging="180"/>
        <w:rPr>
          <w:lang w:val="sr-Cyrl-CS"/>
        </w:rPr>
      </w:pPr>
      <w:r w:rsidRPr="00B57A2C">
        <w:rPr>
          <w:lang w:val="sr-Cyrl-CS"/>
        </w:rPr>
        <w:t>подстицање свесне активности и мисаоног осамостаљивања ученика;</w:t>
      </w:r>
    </w:p>
    <w:p w:rsidR="00D4669B" w:rsidRPr="00C37C0A" w:rsidRDefault="00D4669B" w:rsidP="00D4669B">
      <w:pPr>
        <w:numPr>
          <w:ilvl w:val="0"/>
          <w:numId w:val="1"/>
        </w:numPr>
        <w:tabs>
          <w:tab w:val="clear" w:pos="720"/>
          <w:tab w:val="left" w:pos="1260"/>
        </w:tabs>
        <w:ind w:left="1260" w:hanging="180"/>
        <w:rPr>
          <w:lang w:val="sr-Cyrl-CS"/>
        </w:rPr>
      </w:pPr>
      <w:r w:rsidRPr="00B57A2C">
        <w:rPr>
          <w:lang w:val="sr-Cyrl-CS"/>
        </w:rPr>
        <w:t>сузбијање мисаоне инерције и ученикових имитаторских склоности;</w:t>
      </w:r>
    </w:p>
    <w:p w:rsidR="00D4669B" w:rsidRPr="00C37C0A" w:rsidRDefault="00D4669B" w:rsidP="00D4669B">
      <w:pPr>
        <w:numPr>
          <w:ilvl w:val="0"/>
          <w:numId w:val="1"/>
        </w:numPr>
        <w:tabs>
          <w:tab w:val="clear" w:pos="720"/>
          <w:tab w:val="left" w:pos="1260"/>
        </w:tabs>
        <w:ind w:left="1260" w:hanging="180"/>
        <w:rPr>
          <w:lang w:val="sr-Cyrl-CS"/>
        </w:rPr>
      </w:pPr>
      <w:r w:rsidRPr="00B57A2C">
        <w:rPr>
          <w:lang w:val="sr-Cyrl-CS"/>
        </w:rPr>
        <w:lastRenderedPageBreak/>
        <w:t>заснивање тежишта наставе на суштинским вредностима, односно на битним својствима и стилским функцијама језичких појава;</w:t>
      </w:r>
    </w:p>
    <w:p w:rsidR="00D4669B" w:rsidRPr="00C37C0A" w:rsidRDefault="00D4669B" w:rsidP="00D4669B">
      <w:pPr>
        <w:numPr>
          <w:ilvl w:val="0"/>
          <w:numId w:val="1"/>
        </w:numPr>
        <w:tabs>
          <w:tab w:val="clear" w:pos="720"/>
          <w:tab w:val="left" w:pos="1260"/>
        </w:tabs>
        <w:ind w:left="1260" w:hanging="180"/>
        <w:rPr>
          <w:lang w:val="sr-Cyrl-CS"/>
        </w:rPr>
      </w:pPr>
      <w:r w:rsidRPr="00B57A2C">
        <w:rPr>
          <w:lang w:val="sr-Cyrl-CS"/>
        </w:rPr>
        <w:t>уважавање ситуационе условљености језичких појава;</w:t>
      </w:r>
    </w:p>
    <w:p w:rsidR="00D4669B" w:rsidRPr="00C37C0A" w:rsidRDefault="00D4669B" w:rsidP="00D4669B">
      <w:pPr>
        <w:numPr>
          <w:ilvl w:val="0"/>
          <w:numId w:val="1"/>
        </w:numPr>
        <w:tabs>
          <w:tab w:val="clear" w:pos="720"/>
          <w:tab w:val="left" w:pos="1260"/>
        </w:tabs>
        <w:ind w:left="1260" w:hanging="180"/>
        <w:rPr>
          <w:lang w:val="sr-Cyrl-CS"/>
        </w:rPr>
      </w:pPr>
      <w:r w:rsidRPr="00B57A2C">
        <w:rPr>
          <w:lang w:val="sr-Cyrl-CS"/>
        </w:rPr>
        <w:t>повезивање наставе језика са доживљавањем уметничког текста;</w:t>
      </w:r>
    </w:p>
    <w:p w:rsidR="00D4669B" w:rsidRPr="00C37C0A" w:rsidRDefault="00D4669B" w:rsidP="00D4669B">
      <w:pPr>
        <w:numPr>
          <w:ilvl w:val="0"/>
          <w:numId w:val="1"/>
        </w:numPr>
        <w:tabs>
          <w:tab w:val="clear" w:pos="720"/>
          <w:tab w:val="left" w:pos="1260"/>
        </w:tabs>
        <w:ind w:left="1260" w:hanging="180"/>
        <w:rPr>
          <w:lang w:val="sr-Cyrl-CS"/>
        </w:rPr>
      </w:pPr>
      <w:r w:rsidRPr="00B57A2C">
        <w:rPr>
          <w:lang w:val="sr-Cyrl-CS"/>
        </w:rPr>
        <w:t>откривање стилске функције, односно изражајности језичких појава;</w:t>
      </w:r>
    </w:p>
    <w:p w:rsidR="00D4669B" w:rsidRPr="00C37C0A" w:rsidRDefault="00D4669B" w:rsidP="00D4669B">
      <w:pPr>
        <w:numPr>
          <w:ilvl w:val="0"/>
          <w:numId w:val="1"/>
        </w:numPr>
        <w:tabs>
          <w:tab w:val="clear" w:pos="720"/>
          <w:tab w:val="left" w:pos="1260"/>
        </w:tabs>
        <w:ind w:left="1260" w:hanging="180"/>
        <w:rPr>
          <w:lang w:val="sr-Cyrl-CS"/>
        </w:rPr>
      </w:pPr>
      <w:r w:rsidRPr="00B57A2C">
        <w:rPr>
          <w:lang w:val="sr-Cyrl-CS"/>
        </w:rPr>
        <w:t>коришћење уметничких доживљаја као подстицаја за учење матерњег језика;</w:t>
      </w:r>
    </w:p>
    <w:p w:rsidR="00D4669B" w:rsidRPr="00C37C0A" w:rsidRDefault="00D4669B" w:rsidP="00D4669B">
      <w:pPr>
        <w:numPr>
          <w:ilvl w:val="0"/>
          <w:numId w:val="1"/>
        </w:numPr>
        <w:tabs>
          <w:tab w:val="clear" w:pos="720"/>
          <w:tab w:val="left" w:pos="1260"/>
        </w:tabs>
        <w:ind w:left="1260" w:hanging="180"/>
        <w:rPr>
          <w:lang w:val="sr-Cyrl-CS"/>
        </w:rPr>
      </w:pPr>
      <w:r w:rsidRPr="00B57A2C">
        <w:rPr>
          <w:lang w:val="sr-Cyrl-CS"/>
        </w:rPr>
        <w:t>систематска и осмишљена вежбања у говору и писању;</w:t>
      </w:r>
    </w:p>
    <w:p w:rsidR="00D4669B" w:rsidRPr="00C37C0A" w:rsidRDefault="00D4669B" w:rsidP="00D4669B">
      <w:pPr>
        <w:numPr>
          <w:ilvl w:val="0"/>
          <w:numId w:val="1"/>
        </w:numPr>
        <w:tabs>
          <w:tab w:val="clear" w:pos="720"/>
          <w:tab w:val="left" w:pos="1260"/>
        </w:tabs>
        <w:ind w:left="1260" w:hanging="180"/>
        <w:rPr>
          <w:lang w:val="sr-Cyrl-CS"/>
        </w:rPr>
      </w:pPr>
      <w:r w:rsidRPr="00B57A2C">
        <w:rPr>
          <w:lang w:val="sr-Cyrl-CS"/>
        </w:rPr>
        <w:t>што ефикасније превазилажење нивоа препознавања језичких појава;</w:t>
      </w:r>
    </w:p>
    <w:p w:rsidR="00D4669B" w:rsidRPr="00C37C0A" w:rsidRDefault="00D4669B" w:rsidP="00D4669B">
      <w:pPr>
        <w:numPr>
          <w:ilvl w:val="0"/>
          <w:numId w:val="1"/>
        </w:numPr>
        <w:tabs>
          <w:tab w:val="clear" w:pos="720"/>
          <w:tab w:val="left" w:pos="1260"/>
        </w:tabs>
        <w:ind w:left="1260" w:hanging="180"/>
        <w:rPr>
          <w:lang w:val="sr-Cyrl-CS"/>
        </w:rPr>
      </w:pPr>
      <w:r w:rsidRPr="00B57A2C">
        <w:rPr>
          <w:lang w:val="sr-Cyrl-CS"/>
        </w:rPr>
        <w:t>неговање примењеног знања и умења;</w:t>
      </w:r>
    </w:p>
    <w:p w:rsidR="00D4669B" w:rsidRPr="00C37C0A" w:rsidRDefault="00D4669B" w:rsidP="00D4669B">
      <w:pPr>
        <w:numPr>
          <w:ilvl w:val="0"/>
          <w:numId w:val="1"/>
        </w:numPr>
        <w:tabs>
          <w:tab w:val="clear" w:pos="720"/>
          <w:tab w:val="left" w:pos="1260"/>
        </w:tabs>
        <w:ind w:left="1260" w:hanging="180"/>
        <w:rPr>
          <w:lang w:val="sr-Cyrl-CS"/>
        </w:rPr>
      </w:pPr>
      <w:r w:rsidRPr="00B57A2C">
        <w:rPr>
          <w:lang w:val="sr-Cyrl-CS"/>
        </w:rPr>
        <w:t>континуирано повезивање знања о језику са непосредном говорном праксом;</w:t>
      </w:r>
    </w:p>
    <w:p w:rsidR="00D4669B" w:rsidRPr="00C37C0A" w:rsidRDefault="00D4669B" w:rsidP="00D4669B">
      <w:pPr>
        <w:numPr>
          <w:ilvl w:val="0"/>
          <w:numId w:val="1"/>
        </w:numPr>
        <w:tabs>
          <w:tab w:val="clear" w:pos="720"/>
          <w:tab w:val="left" w:pos="1260"/>
        </w:tabs>
        <w:ind w:left="1260" w:hanging="180"/>
        <w:rPr>
          <w:lang w:val="sr-Cyrl-CS"/>
        </w:rPr>
      </w:pPr>
      <w:r w:rsidRPr="00B57A2C">
        <w:rPr>
          <w:lang w:val="sr-Cyrl-CS"/>
        </w:rPr>
        <w:t>остваривање континуитета у систему правописних и стилских вежбања;</w:t>
      </w:r>
    </w:p>
    <w:p w:rsidR="00D4669B" w:rsidRPr="00C37C0A" w:rsidRDefault="00D4669B" w:rsidP="00D4669B">
      <w:pPr>
        <w:numPr>
          <w:ilvl w:val="0"/>
          <w:numId w:val="1"/>
        </w:numPr>
        <w:tabs>
          <w:tab w:val="clear" w:pos="720"/>
          <w:tab w:val="left" w:pos="1260"/>
        </w:tabs>
        <w:ind w:left="1260" w:hanging="180"/>
        <w:rPr>
          <w:lang w:val="sr-Cyrl-CS"/>
        </w:rPr>
      </w:pPr>
      <w:r w:rsidRPr="00B57A2C">
        <w:rPr>
          <w:lang w:val="sr-Cyrl-CS"/>
        </w:rPr>
        <w:t>побуђивање учениковог језичког израза животним ситуацијама;</w:t>
      </w:r>
    </w:p>
    <w:p w:rsidR="00D4669B" w:rsidRPr="00C37C0A" w:rsidRDefault="00D4669B" w:rsidP="00D4669B">
      <w:pPr>
        <w:numPr>
          <w:ilvl w:val="0"/>
          <w:numId w:val="1"/>
        </w:numPr>
        <w:tabs>
          <w:tab w:val="clear" w:pos="720"/>
          <w:tab w:val="left" w:pos="1260"/>
        </w:tabs>
        <w:ind w:left="1260" w:hanging="180"/>
        <w:rPr>
          <w:lang w:val="sr-Cyrl-CS"/>
        </w:rPr>
      </w:pPr>
      <w:r w:rsidRPr="00B57A2C">
        <w:rPr>
          <w:lang w:val="sr-Cyrl-CS"/>
        </w:rPr>
        <w:t>указивање на граматичку сачињеност стилских изражајних средстава;</w:t>
      </w:r>
    </w:p>
    <w:p w:rsidR="00D4669B" w:rsidRPr="00C37C0A" w:rsidRDefault="00D4669B" w:rsidP="00D4669B">
      <w:pPr>
        <w:numPr>
          <w:ilvl w:val="0"/>
          <w:numId w:val="1"/>
        </w:numPr>
        <w:tabs>
          <w:tab w:val="clear" w:pos="720"/>
          <w:tab w:val="left" w:pos="1260"/>
        </w:tabs>
        <w:ind w:left="1260" w:hanging="180"/>
        <w:rPr>
          <w:lang w:val="sr-Cyrl-CS"/>
        </w:rPr>
      </w:pPr>
      <w:r w:rsidRPr="00B57A2C">
        <w:rPr>
          <w:lang w:val="sr-Cyrl-CS"/>
        </w:rPr>
        <w:t>коришћење прикладних илустрација одређених језичких појава.</w:t>
      </w:r>
    </w:p>
    <w:p w:rsidR="00D4669B" w:rsidRPr="00C37C0A" w:rsidRDefault="00D4669B" w:rsidP="00D4669B">
      <w:pPr>
        <w:ind w:left="720" w:firstLine="360"/>
        <w:jc w:val="both"/>
        <w:rPr>
          <w:lang w:val="sr-Cyrl-CS"/>
        </w:rPr>
      </w:pPr>
      <w:r w:rsidRPr="00B57A2C">
        <w:rPr>
          <w:lang w:val="sr-Cyrl-CS"/>
        </w:rPr>
        <w:t xml:space="preserve">Савремена методика наставе граматике залаже се да тежиште обраде одређених језичких појава буде засновано на суштинским особеностима, а то значи на њиховим битним својствима и стилским функцијама, што подразумева занемаривање формалних и споредних обележја проучаваних језичких појава. Нужно је да наставник увек има на уму пресудну улогу умесних и систематских вежбања, односно да наставно градиво није усвојено док се добро не увежба. То значи да вежбања морају бити саставни чинилац обраде наставног градива, примене, обнављања и утврђивања знања. </w:t>
      </w:r>
    </w:p>
    <w:p w:rsidR="00D4669B" w:rsidRPr="00C37C0A" w:rsidRDefault="00D4669B" w:rsidP="00D4669B">
      <w:pPr>
        <w:ind w:left="720" w:firstLine="360"/>
        <w:jc w:val="both"/>
        <w:rPr>
          <w:lang w:val="sr-Cyrl-CS"/>
        </w:rPr>
      </w:pPr>
      <w:r w:rsidRPr="00B57A2C">
        <w:rPr>
          <w:lang w:val="sr-Cyrl-CS"/>
        </w:rPr>
        <w:t xml:space="preserve">Методика наставе језика, теоријски и практично, упућује да у настави матерњег језика треба што пре превазићи нивое препознавања и репродукције, а стрпљиво и упорно неговати више облике знања и умења – применљивост и </w:t>
      </w:r>
      <w:r w:rsidR="007D01F1">
        <w:rPr>
          <w:lang w:val="sr-Cyrl-CS"/>
        </w:rPr>
        <w:t xml:space="preserve">стваралаштво. </w:t>
      </w:r>
      <w:r w:rsidRPr="00B57A2C">
        <w:rPr>
          <w:lang w:val="sr-Cyrl-CS"/>
        </w:rPr>
        <w:t>У настојањима да се у наставној пракси удовољи таквим захтевима, функционално је у свакој погодној прилици знања из граматике ставити у функцију тумачења текста (уметничког и популарног), чиме се оно уздиже од препознавања и репродукције на нивое умења и практичне примене.</w:t>
      </w:r>
    </w:p>
    <w:p w:rsidR="00D4669B" w:rsidRPr="00C37C0A" w:rsidRDefault="00D4669B" w:rsidP="00D4669B">
      <w:pPr>
        <w:ind w:left="720" w:firstLine="360"/>
        <w:jc w:val="both"/>
        <w:rPr>
          <w:lang w:val="sr-Cyrl-CS"/>
        </w:rPr>
      </w:pPr>
      <w:r w:rsidRPr="00B57A2C">
        <w:rPr>
          <w:lang w:val="sr-Cyrl-CS"/>
        </w:rPr>
        <w:t xml:space="preserve"> Практичност и применљивост знања о језику и његово прелажење у умење и навике посебно се постиже неговањем правописних и стилских вежби. Ученике, такође, континуирано треба подстицати да своја знања о језику повезују са комуникативним говором. Један од изразито функционалних поступака у настави граматике јесу вежбања заснована на коришћењу примера из непосредне говорне праксе, што наставу граматике приближава животним потребама у којима се примењени језик појављује као свестрано мотивисана људска активност. Настава на тај начин постаје практичнија и занимљивија, чиме ученику отвара разноврсне могућности за његова стваралачка испољавања. </w:t>
      </w:r>
    </w:p>
    <w:p w:rsidR="00D4669B" w:rsidRPr="00C37C0A" w:rsidRDefault="00D4669B" w:rsidP="00D4669B">
      <w:pPr>
        <w:ind w:left="720" w:firstLine="360"/>
        <w:jc w:val="both"/>
        <w:rPr>
          <w:lang w:val="sr-Cyrl-CS"/>
        </w:rPr>
      </w:pPr>
      <w:r w:rsidRPr="00B57A2C">
        <w:rPr>
          <w:lang w:val="sr-Cyrl-CS"/>
        </w:rPr>
        <w:t>Целовити сазнајни кругови у настави граматике, који започињу мотивацијом, а завршавају сазнавањем, резимирањем и применом одређеног градива, у савременом методичком приступу, поготову у проблемски усмереној настави, отварају се и затварају више пута током наставног часа. Такав сазнајни процес подразумева учестало спајање индукције и дедукције, анализе и синтезе, конкретизације и апстракције, теоријских обавештења и практичне обуке.</w:t>
      </w:r>
    </w:p>
    <w:p w:rsidR="00D4669B" w:rsidRDefault="00D4669B" w:rsidP="00D4669B">
      <w:pPr>
        <w:ind w:left="720" w:firstLine="360"/>
        <w:jc w:val="both"/>
        <w:rPr>
          <w:lang w:val="sr-Cyrl-CS"/>
        </w:rPr>
      </w:pPr>
      <w:r w:rsidRPr="00B57A2C">
        <w:rPr>
          <w:lang w:val="sr-Cyrl-CS"/>
        </w:rPr>
        <w:t xml:space="preserve">Савремена методика наставе истиче низ саодносних методичких радњи које ваља применити у наставној обради програмских јединица из језика и које </w:t>
      </w:r>
      <w:r w:rsidRPr="00B57A2C">
        <w:rPr>
          <w:lang w:val="sr-Cyrl-CS"/>
        </w:rPr>
        <w:lastRenderedPageBreak/>
        <w:t xml:space="preserve">омогућују да сваки целовит сазнајни пут, почев од оног који је уоквирен школским часом, </w:t>
      </w:r>
      <w:r>
        <w:rPr>
          <w:lang w:val="sr-Cyrl-CS"/>
        </w:rPr>
        <w:t>добије своју посебну структуру.</w:t>
      </w:r>
    </w:p>
    <w:p w:rsidR="00D4669B" w:rsidRPr="00C37C0A" w:rsidRDefault="00D4669B" w:rsidP="00D4669B">
      <w:pPr>
        <w:ind w:left="720" w:firstLine="360"/>
        <w:jc w:val="both"/>
        <w:rPr>
          <w:lang w:val="sr-Cyrl-CS"/>
        </w:rPr>
      </w:pPr>
    </w:p>
    <w:p w:rsidR="00D4669B" w:rsidRPr="00C37C0A" w:rsidRDefault="00D4669B" w:rsidP="00D4669B">
      <w:pPr>
        <w:ind w:firstLine="360"/>
        <w:rPr>
          <w:b/>
          <w:bCs/>
          <w:i/>
          <w:iCs/>
          <w:color w:val="000000"/>
          <w:szCs w:val="28"/>
          <w:lang w:val="sr-Cyrl-CS"/>
        </w:rPr>
      </w:pPr>
      <w:bookmarkStart w:id="8" w:name="_Toc148508636"/>
      <w:r w:rsidRPr="00C37C0A">
        <w:rPr>
          <w:b/>
          <w:bCs/>
          <w:i/>
          <w:iCs/>
          <w:color w:val="000000"/>
          <w:szCs w:val="28"/>
          <w:lang w:val="sr-Cyrl-CS"/>
        </w:rPr>
        <w:t>II Књижевност</w:t>
      </w:r>
      <w:bookmarkEnd w:id="8"/>
    </w:p>
    <w:p w:rsidR="00D4669B" w:rsidRPr="00C37C0A" w:rsidRDefault="007D01F1" w:rsidP="00D4669B">
      <w:pPr>
        <w:ind w:left="720" w:firstLine="360"/>
        <w:jc w:val="both"/>
        <w:rPr>
          <w:lang w:val="sr-Cyrl-CS"/>
        </w:rPr>
      </w:pPr>
      <w:r>
        <w:rPr>
          <w:lang w:val="sr-Cyrl-CS"/>
        </w:rPr>
        <w:t>Увођење</w:t>
      </w:r>
      <w:r w:rsidR="00D4669B" w:rsidRPr="00B57A2C">
        <w:rPr>
          <w:lang w:val="sr-Cyrl-CS"/>
        </w:rPr>
        <w:t xml:space="preserve"> ученика у свет књижевности али и осталих, тзв. некњижевних текстова (популарних, информативних), представља изузетно одговоран наставни задатак.</w:t>
      </w:r>
    </w:p>
    <w:p w:rsidR="00D4669B" w:rsidRPr="00B57A2C" w:rsidRDefault="00D4669B" w:rsidP="00D4669B">
      <w:pPr>
        <w:ind w:left="720" w:firstLine="360"/>
        <w:jc w:val="both"/>
      </w:pPr>
      <w:r w:rsidRPr="00B57A2C">
        <w:rPr>
          <w:lang w:val="sr-Cyrl-CS"/>
        </w:rPr>
        <w:t> </w:t>
      </w:r>
      <w:r w:rsidRPr="00B57A2C">
        <w:rPr>
          <w:u w:val="single"/>
          <w:lang w:val="sr-Cyrl-CS"/>
        </w:rPr>
        <w:t xml:space="preserve">Епика: </w:t>
      </w:r>
    </w:p>
    <w:p w:rsidR="00D4669B" w:rsidRPr="00B57A2C" w:rsidRDefault="00D4669B" w:rsidP="00D4669B">
      <w:pPr>
        <w:ind w:left="720" w:firstLine="360"/>
        <w:jc w:val="both"/>
      </w:pPr>
      <w:r w:rsidRPr="00B57A2C">
        <w:rPr>
          <w:lang w:val="sr-Cyrl-CS"/>
        </w:rPr>
        <w:t xml:space="preserve">Mетоде и облици рада у обради </w:t>
      </w:r>
      <w:r w:rsidRPr="00B57A2C">
        <w:rPr>
          <w:b/>
          <w:bCs/>
          <w:lang w:val="sr-Cyrl-CS"/>
        </w:rPr>
        <w:t>књижевних дела</w:t>
      </w:r>
      <w:r w:rsidRPr="00B57A2C">
        <w:rPr>
          <w:lang w:val="sr-Cyrl-CS"/>
        </w:rPr>
        <w:t xml:space="preserve"> прилагођавају се узрасту ученика. Наставник ће ученике упућивати и подстицати на читање давањем одређених, али различитих задатака: да дело </w:t>
      </w:r>
      <w:r w:rsidRPr="00B57A2C">
        <w:rPr>
          <w:b/>
          <w:bCs/>
          <w:lang w:val="sr-Cyrl-CS"/>
        </w:rPr>
        <w:t>прочитају сви</w:t>
      </w:r>
      <w:r w:rsidRPr="00B57A2C">
        <w:rPr>
          <w:lang w:val="sr-Cyrl-CS"/>
        </w:rPr>
        <w:t xml:space="preserve"> у одељењу, али да о њему из различитих аспеката говоре или пишу, било сви ученици или пак групе и појединци, који се за појед</w:t>
      </w:r>
      <w:r>
        <w:rPr>
          <w:lang/>
        </w:rPr>
        <w:t>и</w:t>
      </w:r>
      <w:r w:rsidRPr="00B57A2C">
        <w:rPr>
          <w:lang w:val="sr-Cyrl-CS"/>
        </w:rPr>
        <w:t>на питања сами определе или добију специјалан задатак. Тако ће час лектире заинтересовати цело одељење и активирати све ученике. На часу лектире о књижевном делу сваки ученик треба да говори или да чита свој рад према својим могућностима и умењима, а не само одабрани појединци. У току године, на часовима лектире, сваки ученик треба да покаже колико другује с књигом и шта му је то дружење донело, чиме га је обогатило и како га је усмерило. И наставнику и ученику омогућује се избор нових дела за лектиру и изван одређеног списка. Та могућност обавезује наставника да систематски прати савремено књижевно стваралаштво како би могао да одабере и ученицима препоручи нову књигу у правом тренутку. Та могућност употпуњује дати списак домаће лектире и осавремењује га.</w:t>
      </w:r>
    </w:p>
    <w:p w:rsidR="00D4669B" w:rsidRPr="00C37C0A" w:rsidRDefault="00D4669B" w:rsidP="00D4669B">
      <w:pPr>
        <w:ind w:left="720" w:firstLine="360"/>
        <w:jc w:val="both"/>
        <w:rPr>
          <w:u w:val="single"/>
          <w:lang w:val="sr-Cyrl-CS"/>
        </w:rPr>
      </w:pPr>
      <w:r w:rsidRPr="00B57A2C">
        <w:rPr>
          <w:u w:val="single"/>
          <w:lang w:val="sr-Cyrl-CS"/>
        </w:rPr>
        <w:t>Читање</w:t>
      </w:r>
    </w:p>
    <w:p w:rsidR="00D4669B" w:rsidRPr="00B57A2C" w:rsidRDefault="00D4669B" w:rsidP="00D4669B">
      <w:pPr>
        <w:ind w:left="720" w:firstLine="360"/>
        <w:jc w:val="both"/>
      </w:pPr>
      <w:r w:rsidRPr="00B57A2C">
        <w:rPr>
          <w:b/>
          <w:bCs/>
          <w:lang w:val="sr-Cyrl-CS"/>
        </w:rPr>
        <w:t>Изражајно читање</w:t>
      </w:r>
      <w:r w:rsidRPr="00B57A2C">
        <w:rPr>
          <w:lang w:val="sr-Cyrl-CS"/>
        </w:rPr>
        <w:t xml:space="preserve"> негује се систематски, уз стално повећавање захтева и настојање да се што потпуније искористе способности ученика за постизање високог квалитета у вештини читања. Изражајно читање увежбава се на текстовима различите садржине и облика; користе се лирски, епски и драмски текстови у прози и стиху, у наративном, дескриптивном, дијалошком и монолошком облику. Посебна пажња посвећује се емоционалној динамици текста, његовој драматичности и говорењу из перспективе писца и појединих ликова. </w:t>
      </w:r>
    </w:p>
    <w:p w:rsidR="00D4669B" w:rsidRPr="00B57A2C" w:rsidRDefault="00D4669B" w:rsidP="00D4669B">
      <w:pPr>
        <w:ind w:left="720" w:firstLine="360"/>
        <w:jc w:val="both"/>
      </w:pPr>
      <w:r w:rsidRPr="00B57A2C">
        <w:rPr>
          <w:lang w:val="sr-Cyrl-CS"/>
        </w:rPr>
        <w:t xml:space="preserve">У одељењу треба обезбедити одговарајуће услове за изражајно читање и казивање – ученицима у улози читача и говорника ваља обезбедити место испред одељењског колектива, у одељењу створити </w:t>
      </w:r>
      <w:r w:rsidRPr="00B57A2C">
        <w:rPr>
          <w:i/>
          <w:iCs/>
          <w:lang w:val="sr-Cyrl-CS"/>
        </w:rPr>
        <w:t>добру слушалачку публику</w:t>
      </w:r>
      <w:r w:rsidRPr="00B57A2C">
        <w:rPr>
          <w:lang w:val="sr-Cyrl-CS"/>
        </w:rPr>
        <w:t>, заинтересовану и способну да критички и објективно процењује квалитет читања и казивања. Посредством аудио снимка, ученицима повремено треба омогућити да чују своје читање и да се критички осврћу на своје умење. На часовима обраде књижевних дела примењиваће се ученичка искуства у изражајном читању, уз стално настојање да сви облици говорних активности буду коректни и уверљиви.</w:t>
      </w:r>
    </w:p>
    <w:p w:rsidR="00D4669B" w:rsidRPr="00B57A2C" w:rsidRDefault="00D4669B" w:rsidP="00D4669B">
      <w:pPr>
        <w:ind w:left="720" w:firstLine="360"/>
        <w:jc w:val="both"/>
      </w:pPr>
      <w:r w:rsidRPr="00B57A2C">
        <w:rPr>
          <w:b/>
          <w:bCs/>
          <w:lang w:val="sr-Cyrl-CS"/>
        </w:rPr>
        <w:t>Читање у себи је најпродуктивнији облик стицања знања</w:t>
      </w:r>
      <w:r w:rsidRPr="00B57A2C">
        <w:rPr>
          <w:lang w:val="sr-Cyrl-CS"/>
        </w:rPr>
        <w:t xml:space="preserve"> па му се у настави поклања посебна пажња. Оно је увек усмерено и истраживачко; помоћу њега се ученици оспособљавају за свакодневно стицање информација и за учење. Вежбе читања у себи непосредно се уклапају у остале облике рада и увек су у функцији свестранијег стицања знања и разумевања не само књижевног дела, већ и свих осмишљених текстова.</w:t>
      </w:r>
    </w:p>
    <w:p w:rsidR="00D4669B" w:rsidRPr="00B57A2C" w:rsidRDefault="00D4669B" w:rsidP="00D4669B">
      <w:pPr>
        <w:ind w:left="720" w:firstLine="360"/>
        <w:jc w:val="both"/>
      </w:pPr>
      <w:r w:rsidRPr="00B57A2C">
        <w:rPr>
          <w:lang w:val="sr-Cyrl-CS"/>
        </w:rPr>
        <w:t xml:space="preserve">Ученици старијих разреда уводе се у „летимично” читање које је условљено брзином и стварно прочитаним текстом. Оно се састоји од брзог тражења информације и значења у тексту, при чему се не прочита свака реч, већ се </w:t>
      </w:r>
      <w:r w:rsidRPr="00B57A2C">
        <w:rPr>
          <w:lang w:val="sr-Cyrl-CS"/>
        </w:rPr>
        <w:lastRenderedPageBreak/>
        <w:t>погледом „пролази” кроз текст и чита се на прескок (међунаслови, поднаслови, први редови у одељцима, увод, закључак). При вежбању ученика у „летимичном” читању, претходно се задају одговарајући задаци (тражење одређених информација, података и сл.), а потом проверава квалитет њиховог остварења и мери време за које су задаци извршени. „Летимичним” читањем ученици се такође оспособљавају да ради подсећања, обнављања, меморисања, читају подвучене и на други начин означене делове текста приликом ранијег читања „с оловком у руци”, које треба систематски спроводити као вид припремања ученика за самосталан рад и учење.</w:t>
      </w:r>
    </w:p>
    <w:p w:rsidR="00D4669B" w:rsidRPr="00B57A2C" w:rsidRDefault="00D4669B" w:rsidP="00D4669B">
      <w:pPr>
        <w:ind w:left="720" w:firstLine="360"/>
        <w:jc w:val="both"/>
      </w:pPr>
      <w:r w:rsidRPr="00B57A2C">
        <w:rPr>
          <w:b/>
          <w:bCs/>
          <w:lang w:val="sr-Cyrl-CS"/>
        </w:rPr>
        <w:t>Изражајно казивање</w:t>
      </w:r>
      <w:r w:rsidRPr="00B57A2C">
        <w:rPr>
          <w:lang w:val="sr-Cyrl-CS"/>
        </w:rPr>
        <w:t xml:space="preserve"> напамет научених текстова и одломака у прози и стиху значајан је облик рада у развијању говорне културе ученика. Ваља имати у виду да је убедљиво говорење прозног текста полазна основа и неопходан услов за природно и изражајно казивање стихова. Зато је пожељно да се повремено, на истом часу, наизменично увежбава и упоређује говорење текстова у прози и стиху. Напамет ће се учити разни краћи прозни текстови (нарација, дескрипција, дијалог, монолог), лирске песме разних врста и одломци из епских песама. Успех изражајног казивања знатно зависи од </w:t>
      </w:r>
      <w:r w:rsidRPr="00B57A2C">
        <w:rPr>
          <w:i/>
          <w:iCs/>
          <w:lang w:val="sr-Cyrl-CS"/>
        </w:rPr>
        <w:t>начина учења и логичког усвајања текста</w:t>
      </w:r>
      <w:r w:rsidRPr="00B57A2C">
        <w:rPr>
          <w:lang w:val="sr-Cyrl-CS"/>
        </w:rPr>
        <w:t xml:space="preserve">. </w:t>
      </w:r>
    </w:p>
    <w:p w:rsidR="00D4669B" w:rsidRPr="00B57A2C" w:rsidRDefault="00D4669B" w:rsidP="00D4669B">
      <w:pPr>
        <w:ind w:left="720" w:firstLine="360"/>
        <w:jc w:val="both"/>
      </w:pPr>
      <w:r w:rsidRPr="00B57A2C">
        <w:rPr>
          <w:b/>
          <w:bCs/>
          <w:lang w:val="sr-Cyrl-CS"/>
        </w:rPr>
        <w:t> </w:t>
      </w:r>
      <w:r w:rsidRPr="00B57A2C">
        <w:rPr>
          <w:u w:val="single"/>
          <w:lang w:val="sr-Cyrl-CS"/>
        </w:rPr>
        <w:t xml:space="preserve">Тумачење текста </w:t>
      </w:r>
    </w:p>
    <w:p w:rsidR="00D4669B" w:rsidRPr="00B57A2C" w:rsidRDefault="00D4669B" w:rsidP="00D4669B">
      <w:pPr>
        <w:ind w:left="720" w:firstLine="360"/>
        <w:jc w:val="both"/>
      </w:pPr>
      <w:r w:rsidRPr="00B57A2C">
        <w:rPr>
          <w:lang w:val="sr-Cyrl-CS"/>
        </w:rPr>
        <w:t xml:space="preserve">Са обрадом текста почиње се после успешног интерпретативног читања наглас и читања у себи. Књижевноуметничко дело се чита, према потреби и </w:t>
      </w:r>
      <w:r w:rsidRPr="00B57A2C">
        <w:rPr>
          <w:i/>
          <w:iCs/>
          <w:lang w:val="sr-Cyrl-CS"/>
        </w:rPr>
        <w:t>више пута</w:t>
      </w:r>
      <w:r w:rsidRPr="00B57A2C">
        <w:rPr>
          <w:lang w:val="sr-Cyrl-CS"/>
        </w:rPr>
        <w:t>, све док не изазове одговарајуће доживљаје и утиске који су неопходни за даље упознавање и проучавање текста. Разни облици поновљеног и усмереног читања дела у целини, или његових одломака, обавезно ће се примењивати у обради лирске песме и краће прозе.</w:t>
      </w:r>
      <w:r w:rsidRPr="00B57A2C">
        <w:rPr>
          <w:lang w:val="sr-Cyrl-CS"/>
        </w:rPr>
        <w:br/>
        <w:t>При обради текста примењиваће се у већој мери јединство аналитичких и синтетичких поступака и гледишта. Значајне појединости, елементарне слике, експресивна места и стилско-језички поступци неће се посматрати као усамљене вредности, већ их треба сагледавати као фун</w:t>
      </w:r>
      <w:r>
        <w:rPr>
          <w:lang w:val="sr-Cyrl-CS"/>
        </w:rPr>
        <w:t>к</w:t>
      </w:r>
      <w:r w:rsidRPr="00B57A2C">
        <w:rPr>
          <w:lang w:val="sr-Cyrl-CS"/>
        </w:rPr>
        <w:t xml:space="preserve">ционалне делове виших целина и тумачити у природном садејству с другим уметничким чиниоцима. Књижевном делу приступа се као сложеном и непоновљивом организму у коме је све условљено узрочно-последичним везама, подстакнуто животним искуством и уобличено стваралачком маштом. Ученике треба ревносно навикавати на то да своје утиске, ставове и судове о књижевном делу подробније доказују чињеницама из самога текста и тако их оспособљавати за самосталан исказ, истраживачку делатност и заузимање критичких ставова према произвољним оценама и закључцима. Зато се још од првог разреда ученици навикавају да слободно испољавају своје утиске, осећања, асоцијације и мисли изазване сликовитом и фигуративном применом песничког језика. У свим разредима обрада књижевног дела треба да буде проткана решавањем </w:t>
      </w:r>
      <w:r w:rsidRPr="00B57A2C">
        <w:rPr>
          <w:i/>
          <w:iCs/>
          <w:lang w:val="sr-Cyrl-CS"/>
        </w:rPr>
        <w:t>проблемских питања</w:t>
      </w:r>
      <w:r w:rsidRPr="00B57A2C">
        <w:rPr>
          <w:lang w:val="sr-Cyrl-CS"/>
        </w:rPr>
        <w:t xml:space="preserve"> која су подстакнута текстом и уметничким доживљавањем. На тај начин стимулисаће се ученичка радозналост, свесна активност и истраживачка делатност, свестраније ће се упознати дело и пружати могућност за афирмацију ученика у радном процесу. Многи текстови, а поготову одломци из дела, у наставном поступку захтевају умесну </w:t>
      </w:r>
      <w:r w:rsidRPr="00B57A2C">
        <w:rPr>
          <w:i/>
          <w:iCs/>
          <w:lang w:val="sr-Cyrl-CS"/>
        </w:rPr>
        <w:t>локализацију</w:t>
      </w:r>
      <w:r w:rsidRPr="00B57A2C">
        <w:rPr>
          <w:lang w:val="sr-Cyrl-CS"/>
        </w:rPr>
        <w:t xml:space="preserve">, често и вишеструку. Методика наставе књижевности већ неколико деценија, теоријски и практично, развија и стално усавршава наставников и учеников истраживачки, проналазачки, стваралачки и сатворачки однос према књижевноуметничком делу. Књижевност се у школи не предаје и не учи, већ чита, усваја, у њој се ужива и о њој расправља. То су путеви да настава </w:t>
      </w:r>
      <w:r w:rsidRPr="00B57A2C">
        <w:rPr>
          <w:lang w:val="sr-Cyrl-CS"/>
        </w:rPr>
        <w:lastRenderedPageBreak/>
        <w:t>књижевности шири ученикове духовне видике, развија истраживачке и стваралачке способности ученика, критичко мишљење и уметнички укус, појачава и култивише литерарни, језички и животни сензибилитет.</w:t>
      </w:r>
    </w:p>
    <w:p w:rsidR="00D4669B" w:rsidRPr="00B57A2C" w:rsidRDefault="00D4669B" w:rsidP="00D4669B">
      <w:pPr>
        <w:ind w:left="720" w:firstLine="360"/>
        <w:jc w:val="both"/>
      </w:pPr>
      <w:r w:rsidRPr="00B57A2C">
        <w:rPr>
          <w:lang w:val="sr-Cyrl-CS"/>
        </w:rPr>
        <w:t xml:space="preserve">Модерна и савремена организација наставе матерњег језика и књижевности подразумева </w:t>
      </w:r>
      <w:r w:rsidRPr="00B57A2C">
        <w:rPr>
          <w:i/>
          <w:iCs/>
          <w:lang w:val="sr-Cyrl-CS"/>
        </w:rPr>
        <w:t>активну улогу ученика</w:t>
      </w:r>
      <w:r w:rsidRPr="00B57A2C">
        <w:rPr>
          <w:lang w:val="sr-Cyrl-CS"/>
        </w:rPr>
        <w:t xml:space="preserve"> у наставном процесу. У савременој настави књижевности ученик не сме бити пасивни слушалац који ће у одређеном тренутку репродуковати „научено градиво”, односно наставникова предавања, већ активни субјекат који </w:t>
      </w:r>
      <w:r w:rsidRPr="00B57A2C">
        <w:rPr>
          <w:i/>
          <w:iCs/>
          <w:lang w:val="sr-Cyrl-CS"/>
        </w:rPr>
        <w:t>истражи</w:t>
      </w:r>
      <w:r w:rsidR="000E6ED3">
        <w:rPr>
          <w:i/>
          <w:iCs/>
          <w:lang w:val="sr-Cyrl-CS"/>
        </w:rPr>
        <w:t xml:space="preserve">вачки и стваралачки </w:t>
      </w:r>
      <w:r w:rsidRPr="00B57A2C">
        <w:rPr>
          <w:i/>
          <w:iCs/>
          <w:lang w:val="sr-Cyrl-CS"/>
        </w:rPr>
        <w:t>учествује</w:t>
      </w:r>
      <w:r w:rsidR="00B633D0">
        <w:rPr>
          <w:lang w:val="sr-Cyrl-CS"/>
        </w:rPr>
        <w:t xml:space="preserve"> у проучавању </w:t>
      </w:r>
      <w:r w:rsidR="000E6ED3">
        <w:rPr>
          <w:lang w:val="sr-Cyrl-CS"/>
        </w:rPr>
        <w:t xml:space="preserve">књижевноуметничких </w:t>
      </w:r>
      <w:r w:rsidRPr="00B57A2C">
        <w:rPr>
          <w:lang w:val="sr-Cyrl-CS"/>
        </w:rPr>
        <w:t>остварења.</w:t>
      </w:r>
      <w:r w:rsidRPr="00B57A2C">
        <w:rPr>
          <w:lang w:val="sr-Cyrl-CS"/>
        </w:rPr>
        <w:br/>
        <w:t xml:space="preserve">Ученикова активност треба да свакодневно пролази кроз све три радне етапе; пре часа, у току часа и после часа. У свим етапама ученик се мора систематски навикавати да у току читања и проучавања дела </w:t>
      </w:r>
      <w:r w:rsidRPr="00B57A2C">
        <w:rPr>
          <w:i/>
          <w:iCs/>
          <w:lang w:val="sr-Cyrl-CS"/>
        </w:rPr>
        <w:t>самостално</w:t>
      </w:r>
      <w:r w:rsidRPr="00B57A2C">
        <w:rPr>
          <w:lang w:val="sr-Cyrl-CS"/>
        </w:rPr>
        <w:t xml:space="preserve"> решава бројна питања и задатке, који ће га у пуној мери емоционално и мисаоно ангажовати, пружити му задовољство и побудити истраживачку радозналост. Такви задаци биће најмоћнија мотивација за рад што је основни услов да се остваре предвиђени интерпретативни домети. Наставник ваља да постави задатке који ће ученика подстицати да </w:t>
      </w:r>
      <w:r w:rsidRPr="00B57A2C">
        <w:rPr>
          <w:i/>
          <w:iCs/>
          <w:lang w:val="sr-Cyrl-CS"/>
        </w:rPr>
        <w:t>уочава, открива, истражује, процењује и закључује</w:t>
      </w:r>
      <w:r w:rsidRPr="00B57A2C">
        <w:rPr>
          <w:lang w:val="sr-Cyrl-CS"/>
        </w:rPr>
        <w:t>. Наставникова улога јесте у томе да осмишљено помогне ученику тако што ће га подстицати и усмеравати, настојећи да развија његове индивидуалне склоности и способности, као и да адекватно вреднује ученичке напоре и резултате у свим облицима тих активности.</w:t>
      </w:r>
    </w:p>
    <w:p w:rsidR="00D4669B" w:rsidRPr="00B57A2C" w:rsidRDefault="00D4669B" w:rsidP="00D4669B">
      <w:pPr>
        <w:ind w:left="720" w:firstLine="360"/>
        <w:jc w:val="both"/>
      </w:pPr>
      <w:r w:rsidRPr="00B57A2C">
        <w:rPr>
          <w:lang w:val="sr-Cyrl-CS"/>
        </w:rPr>
        <w:t xml:space="preserve">Проучавање књижевноуметничког дела у настави је </w:t>
      </w:r>
      <w:r w:rsidRPr="00B57A2C">
        <w:rPr>
          <w:i/>
          <w:iCs/>
          <w:lang w:val="sr-Cyrl-CS"/>
        </w:rPr>
        <w:t>сложен процес</w:t>
      </w:r>
      <w:r w:rsidRPr="00B57A2C">
        <w:rPr>
          <w:lang w:val="sr-Cyrl-CS"/>
        </w:rPr>
        <w:t xml:space="preserve"> који започиње наставниковим и учениковим </w:t>
      </w:r>
      <w:r w:rsidRPr="00B57A2C">
        <w:rPr>
          <w:i/>
          <w:iCs/>
          <w:lang w:val="sr-Cyrl-CS"/>
        </w:rPr>
        <w:t>припремањем</w:t>
      </w:r>
      <w:r w:rsidRPr="00B57A2C">
        <w:rPr>
          <w:lang w:val="sr-Cyrl-CS"/>
        </w:rPr>
        <w:t xml:space="preserve"> (мотивисање ученика за читање, доживљавање и проучавање уметничког текста, читање, локализовање уметничког текста, истраживачки припремни задаци) за тумачење дела, своје напродуктивније видове добија у </w:t>
      </w:r>
      <w:r w:rsidRPr="00B57A2C">
        <w:rPr>
          <w:i/>
          <w:iCs/>
          <w:lang w:val="sr-Cyrl-CS"/>
        </w:rPr>
        <w:t>интерпретацији</w:t>
      </w:r>
      <w:r w:rsidRPr="00B57A2C">
        <w:rPr>
          <w:lang w:val="sr-Cyrl-CS"/>
        </w:rPr>
        <w:t xml:space="preserve"> књижевног дела на наставном часу, а у облицима </w:t>
      </w:r>
      <w:r w:rsidRPr="00B57A2C">
        <w:rPr>
          <w:i/>
          <w:iCs/>
          <w:lang w:val="sr-Cyrl-CS"/>
        </w:rPr>
        <w:t>функционалне примене стечених знања и умења</w:t>
      </w:r>
      <w:r w:rsidRPr="00B57A2C">
        <w:rPr>
          <w:lang w:val="sr-Cyrl-CS"/>
        </w:rPr>
        <w:t xml:space="preserve"> наставља се и после часа: у продуктивним обнављањима знања о обрађеном наставном градиву, у поредбеним изучавањима књижевноуметничких дела и истраживачко-интерпретативним приступима новим књижевноуметничким остварењима.</w:t>
      </w:r>
    </w:p>
    <w:p w:rsidR="00D4669B" w:rsidRPr="00C37C0A" w:rsidRDefault="00D4669B" w:rsidP="00D4669B">
      <w:pPr>
        <w:ind w:left="720" w:firstLine="360"/>
        <w:jc w:val="both"/>
        <w:rPr>
          <w:lang w:val="sr-Cyrl-CS"/>
        </w:rPr>
      </w:pPr>
      <w:r w:rsidRPr="00B57A2C">
        <w:rPr>
          <w:lang w:val="sr-Cyrl-CS"/>
        </w:rPr>
        <w:t>Средишње етапе процеса проучавања књижевноуметничког дела у настави јесу методолошко и методичко заснивање интерпретације и њено развијање на наставном часу.</w:t>
      </w:r>
      <w:r w:rsidRPr="00B57A2C">
        <w:rPr>
          <w:lang w:val="sr-Cyrl-CS"/>
        </w:rPr>
        <w:br/>
        <w:t>У заснивању и развијању наставне интерпретације књижевноуметничког дела основно методолошко опредељење треба да буде превасходна усмереност интерпретације према уметничком тексту. Савремена методика наставе књижевности определила се, дакле, за унутрашње (иманентно) изучавање уметничког текста, али она никако не превиђа нужност примене и вантекстовних гледишта да би књижевноуметничко дело било ваљано и поуздано протумачено.</w:t>
      </w:r>
    </w:p>
    <w:p w:rsidR="00D4669B" w:rsidRPr="00B57A2C" w:rsidRDefault="00D4669B" w:rsidP="00D4669B">
      <w:pPr>
        <w:ind w:left="720" w:firstLine="360"/>
        <w:jc w:val="both"/>
      </w:pPr>
      <w:r w:rsidRPr="00B57A2C">
        <w:rPr>
          <w:lang w:val="sr-Cyrl-CS"/>
        </w:rPr>
        <w:t>Уз наведена методолошка опредељења, наставна интерпретација књижевноуметничког дела ваља да удовољи и захтевима које јој поставља методика наставе књижевности: да буде оригинална, естетски мотивисана, свестрано усклађена са наставним циљевима и значајним дидактичким начелима, да има сопствену кохерентност и поступност, а да методолошка и методичка поступања на свакој деоници интерпретације остварују јединство анализе и синтезе.</w:t>
      </w:r>
    </w:p>
    <w:p w:rsidR="00D4669B" w:rsidRPr="00C37C0A" w:rsidRDefault="00D4669B" w:rsidP="00D4669B">
      <w:pPr>
        <w:ind w:left="720" w:firstLine="360"/>
        <w:jc w:val="both"/>
        <w:rPr>
          <w:u w:val="single"/>
          <w:lang w:val="sr-Cyrl-CS"/>
        </w:rPr>
      </w:pPr>
      <w:r w:rsidRPr="00C37C0A">
        <w:rPr>
          <w:u w:val="single"/>
          <w:lang w:val="sr-Cyrl-CS"/>
        </w:rPr>
        <w:t> </w:t>
      </w:r>
      <w:r w:rsidRPr="00B57A2C">
        <w:rPr>
          <w:u w:val="single"/>
          <w:lang w:val="sr-Cyrl-CS"/>
        </w:rPr>
        <w:t>Књижевни појмови</w:t>
      </w:r>
    </w:p>
    <w:p w:rsidR="00D4669B" w:rsidRPr="00B57A2C" w:rsidRDefault="00D4669B" w:rsidP="00D4669B">
      <w:pPr>
        <w:ind w:left="720" w:firstLine="360"/>
        <w:jc w:val="both"/>
      </w:pPr>
      <w:r w:rsidRPr="00B57A2C">
        <w:rPr>
          <w:lang w:val="sr-Cyrl-CS"/>
        </w:rPr>
        <w:lastRenderedPageBreak/>
        <w:t>Књижевне појмове ученици ће упознавати уз обраду одговарајућих текстова и помоћу осврта на претходно читалачко искуство. Тако ће се, на пример, током обраде неке родољубиве песме, а уз поредбени осврт на две–три раније прочитане песме исте врсте, развијати појам родољубиве песме и стицати сазнање о тој лирској врсти. Уознавање метафоре биће погодно тек када су ученици у претходном и предтеоријском поступку откривали изражајност извесног броја метафоричких слика, кад неке од њих већ знају напамет и носе их као уметничке доживљаје. Језичко-стилским изражајним средствима прилази се с доживљајног становишта; полазиће се од изазваних уметничких утисака и естетичке сугестије, па ће се потом истраживати њихова језичко-стилска условљеност.</w:t>
      </w:r>
    </w:p>
    <w:p w:rsidR="00D4669B" w:rsidRPr="00C37C0A" w:rsidRDefault="00D4669B" w:rsidP="00D4669B">
      <w:pPr>
        <w:ind w:left="720" w:firstLine="360"/>
        <w:jc w:val="both"/>
        <w:rPr>
          <w:u w:val="single"/>
          <w:lang w:val="sr-Cyrl-CS"/>
        </w:rPr>
      </w:pPr>
      <w:r w:rsidRPr="00C37C0A">
        <w:rPr>
          <w:u w:val="single"/>
          <w:lang w:val="sr-Cyrl-CS"/>
        </w:rPr>
        <w:t> </w:t>
      </w:r>
      <w:r w:rsidRPr="00B57A2C">
        <w:rPr>
          <w:u w:val="single"/>
          <w:lang w:val="sr-Cyrl-CS"/>
        </w:rPr>
        <w:t>Функционални појмови</w:t>
      </w:r>
    </w:p>
    <w:p w:rsidR="00D4669B" w:rsidRPr="00B57A2C" w:rsidRDefault="00D4669B" w:rsidP="00D4669B">
      <w:pPr>
        <w:ind w:left="720" w:firstLine="360"/>
        <w:jc w:val="both"/>
      </w:pPr>
      <w:r w:rsidRPr="00B57A2C">
        <w:rPr>
          <w:lang w:val="sr-Cyrl-CS"/>
        </w:rPr>
        <w:t>Функционални појмови се не обрађују посебно, већ се у току наставе указује на њихова примењена значења. Ученици их спонтано усвајају у процесу рада, у текућим информацијама на часовима, а уз паралелно присуство речи и њоме означеног појма.</w:t>
      </w:r>
    </w:p>
    <w:p w:rsidR="00D4669B" w:rsidRDefault="00D4669B" w:rsidP="00D4669B">
      <w:pPr>
        <w:ind w:firstLine="360"/>
        <w:rPr>
          <w:b/>
          <w:bCs/>
          <w:i/>
          <w:iCs/>
          <w:color w:val="000000"/>
          <w:szCs w:val="28"/>
          <w:lang w:val="sr-Cyrl-CS"/>
        </w:rPr>
      </w:pPr>
      <w:bookmarkStart w:id="9" w:name="_Toc148508637"/>
    </w:p>
    <w:p w:rsidR="00D4669B" w:rsidRDefault="00D4669B" w:rsidP="00D4669B">
      <w:pPr>
        <w:ind w:firstLine="360"/>
        <w:rPr>
          <w:b/>
          <w:bCs/>
          <w:i/>
          <w:iCs/>
          <w:color w:val="000000"/>
          <w:szCs w:val="28"/>
          <w:lang w:val="sr-Cyrl-CS"/>
        </w:rPr>
      </w:pPr>
      <w:r w:rsidRPr="00C37C0A">
        <w:rPr>
          <w:b/>
          <w:bCs/>
          <w:i/>
          <w:iCs/>
          <w:color w:val="000000"/>
          <w:szCs w:val="28"/>
          <w:lang w:val="sr-Cyrl-CS"/>
        </w:rPr>
        <w:t>III Култура изражавања</w:t>
      </w:r>
      <w:bookmarkEnd w:id="9"/>
    </w:p>
    <w:p w:rsidR="00D4669B" w:rsidRPr="00B57A2C" w:rsidRDefault="00D4669B" w:rsidP="00D4669B">
      <w:pPr>
        <w:ind w:left="720" w:firstLine="360"/>
        <w:jc w:val="both"/>
      </w:pPr>
      <w:r w:rsidRPr="00B57A2C">
        <w:rPr>
          <w:lang w:val="sr-Cyrl-CS"/>
        </w:rPr>
        <w:t>Овај наставни процес, иако је програмски конституисан као посебно подручје, с посебним садржајима и облицима рада, мора се преносити како на обраду књижевног текста који је најбољи образац изражавања, тако и на граматику с правописом, која нормира правила и дефинише језичке законе. Рад на богаћењу културе изражавања треба да се интегрише са свим видовима усмених и писмених облика изражавања.</w:t>
      </w:r>
    </w:p>
    <w:p w:rsidR="00D4669B" w:rsidRPr="00B57A2C" w:rsidRDefault="00D4669B" w:rsidP="00D4669B">
      <w:pPr>
        <w:ind w:left="720" w:firstLine="360"/>
        <w:jc w:val="both"/>
      </w:pPr>
      <w:r w:rsidRPr="00B57A2C">
        <w:rPr>
          <w:lang w:val="sr-Cyrl-CS"/>
        </w:rPr>
        <w:t>У настави језика и културе изражавања ваља непрестано имати у виду заједнички основни циљ: развијање језичког мишљења и језичке свести уочавањем језичких законитости, па тек на основу такве свести прелазити на нормирање и дефинисање. Отуда језик као средство изражавања треба да буде предмет наставне пажње у свим његовим структурама.</w:t>
      </w:r>
    </w:p>
    <w:p w:rsidR="00D4669B" w:rsidRPr="00B57A2C" w:rsidRDefault="00D4669B" w:rsidP="00D4669B">
      <w:pPr>
        <w:ind w:left="720" w:firstLine="360"/>
        <w:jc w:val="both"/>
      </w:pPr>
      <w:r w:rsidRPr="00B57A2C">
        <w:rPr>
          <w:lang w:val="sr-Cyrl-CS"/>
        </w:rPr>
        <w:t>Лексичке и морфолошке вежбе, према томе, треба да богате ученичко сазнање о речи ка</w:t>
      </w:r>
      <w:r>
        <w:rPr>
          <w:lang w:val="sr-Cyrl-CS"/>
        </w:rPr>
        <w:t>о облику, чему служе не само конј</w:t>
      </w:r>
      <w:r w:rsidRPr="00B57A2C">
        <w:rPr>
          <w:lang w:val="sr-Cyrl-CS"/>
        </w:rPr>
        <w:t>угација и деклинација, него и систем грађења речи (просте, изведене и сложене). Семантичке вежбе се повезују с морфолошким и синтаксичким вежбама и оне треба да развију ученикову свест о одређеној моћи значења речи, на основу чега се једино и може развијати способност и вештина изражавања. Синтаксичке вежбе су, као и морфолошке и семантичке, битнији садржаји наставе изражавања у свим разредима. Тежина захтева, природно, одређује се према узрасту ученика. Богаћењу културе усменог и писменог изражавања посебно ће допринети самостални рад ученика на прикупљању одабраних примера језика и стила. Због тога ученици треба да бележе вредне примере: успеле описе, рељефне портрете, правилне реченице, како у погледу формалне структуре (распоред њених делова) тако и у погледу лексике и семантике. Овај рад треба да оствари два задатка везана непосредно за културу изражавања. Прво, тиме ученик организовано индивидуално ради на развијању своје говорне културе и писмености, а друго – у обиму своје читалачке пажње развија онај њен значајан квалитет који му омогућује непрестано посматрање језика и стила у штиву које чита. Повремени часови или делови часова, посвећени читању одабраних примера треба, уз остало, да подстичу за рад на самообразовању те врсте.</w:t>
      </w:r>
    </w:p>
    <w:p w:rsidR="00D4669B" w:rsidRPr="00B57A2C" w:rsidRDefault="00D4669B" w:rsidP="00D4669B">
      <w:pPr>
        <w:ind w:left="720" w:firstLine="360"/>
        <w:jc w:val="both"/>
      </w:pPr>
      <w:r w:rsidRPr="00B57A2C">
        <w:rPr>
          <w:lang w:val="sr-Cyrl-CS"/>
        </w:rPr>
        <w:t xml:space="preserve">Подстицање ученика на литерарно стваралаштво, схваћено свакако у ужем и претежно образовно-васпитном погледу, треба применити као фронталан рад с </w:t>
      </w:r>
      <w:r w:rsidRPr="00B57A2C">
        <w:rPr>
          <w:lang w:val="sr-Cyrl-CS"/>
        </w:rPr>
        <w:lastRenderedPageBreak/>
        <w:t xml:space="preserve">целим одељењем, а никако као обавезу литерарне секције. Рад у литерарној секцији је слободно опредељење. Ученик основне школе, нарочито у млађим разредима, по својој природи увек је спреман на креативност, па то треба и подстицати. Један од облика рада на развијању и неговању језичке чистоте јесте и развијање свести о поплави позајмљеница у нашем језику. Наставник ће, разумљиво, морати да нађе меру у објашњавању да сваки језик нужно прихвата и речи пореклом из грчког и латинског јсзика у стручној терминологији. Треба помоћи ученицима у разликовању позајмљеница које су добиле „право грађанства” у нашем језику од оних речи које треба енергично гонити из говора. </w:t>
      </w:r>
    </w:p>
    <w:p w:rsidR="00D4669B" w:rsidRPr="00647DFB" w:rsidRDefault="00D4669B" w:rsidP="00D4669B">
      <w:pPr>
        <w:jc w:val="both"/>
        <w:rPr>
          <w:lang w:val="sr-Cyrl-CS"/>
        </w:rPr>
      </w:pPr>
    </w:p>
    <w:p w:rsidR="006A7C95" w:rsidRDefault="00D4669B" w:rsidP="00D4669B">
      <w:r>
        <w:br w:type="page"/>
      </w:r>
    </w:p>
    <w:sectPr w:rsidR="006A7C95" w:rsidSect="004A00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94F88"/>
    <w:multiLevelType w:val="hybridMultilevel"/>
    <w:tmpl w:val="ADD2C45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669B"/>
    <w:rsid w:val="000E6ED3"/>
    <w:rsid w:val="004A0098"/>
    <w:rsid w:val="006A7C95"/>
    <w:rsid w:val="007728A7"/>
    <w:rsid w:val="007D01F1"/>
    <w:rsid w:val="00B633D0"/>
    <w:rsid w:val="00D4669B"/>
    <w:rsid w:val="00F723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098"/>
    <w:pPr>
      <w:spacing w:line="240" w:lineRule="auto"/>
    </w:pPr>
  </w:style>
  <w:style w:type="paragraph" w:styleId="Heading4">
    <w:name w:val="heading 4"/>
    <w:basedOn w:val="Normal"/>
    <w:next w:val="Normal"/>
    <w:link w:val="Heading4Char"/>
    <w:qFormat/>
    <w:rsid w:val="00D4669B"/>
    <w:pPr>
      <w:keepNext/>
      <w:outlineLvl w:val="3"/>
    </w:pPr>
    <w:rPr>
      <w:rFonts w:eastAsia="Times New Roman"/>
      <w:b/>
      <w:bCs/>
      <w:color w:val="000000"/>
      <w:szCs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4669B"/>
    <w:rPr>
      <w:rFonts w:eastAsia="Times New Roman"/>
      <w:b/>
      <w:bCs/>
      <w:color w:val="000000"/>
      <w:szCs w:val="28"/>
      <w:lang w:val="sr-Cyrl-CS"/>
    </w:rPr>
  </w:style>
  <w:style w:type="paragraph" w:customStyle="1" w:styleId="Style2">
    <w:name w:val="Style2"/>
    <w:basedOn w:val="Normal"/>
    <w:link w:val="Style2Char"/>
    <w:qFormat/>
    <w:rsid w:val="00D4669B"/>
    <w:pPr>
      <w:ind w:firstLine="709"/>
      <w:jc w:val="both"/>
    </w:pPr>
    <w:rPr>
      <w:rFonts w:eastAsia="Times New Roman"/>
      <w:lang w:val="ru-RU"/>
    </w:rPr>
  </w:style>
  <w:style w:type="character" w:customStyle="1" w:styleId="Style2Char">
    <w:name w:val="Style2 Char"/>
    <w:basedOn w:val="DefaultParagraphFont"/>
    <w:link w:val="Style2"/>
    <w:rsid w:val="00D4669B"/>
    <w:rPr>
      <w:rFonts w:eastAsia="Times New Roman"/>
      <w:lang w:val="ru-RU"/>
    </w:rPr>
  </w:style>
  <w:style w:type="paragraph" w:styleId="ListParagraph">
    <w:name w:val="List Paragraph"/>
    <w:basedOn w:val="Normal"/>
    <w:uiPriority w:val="34"/>
    <w:qFormat/>
    <w:rsid w:val="00D4669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3668</Words>
  <Characters>20912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dc:creator>
  <cp:keywords/>
  <dc:description/>
  <cp:lastModifiedBy>Dejana</cp:lastModifiedBy>
  <cp:revision>4</cp:revision>
  <dcterms:created xsi:type="dcterms:W3CDTF">2015-12-27T13:02:00Z</dcterms:created>
  <dcterms:modified xsi:type="dcterms:W3CDTF">2015-12-27T17:16:00Z</dcterms:modified>
</cp:coreProperties>
</file>